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Вы уже знаете, как высоко подняла статус человека Конституция РФ: «Человек, его права и свободы являются высшей ценностью» (ст. 2). И в связи с этим закрепила обязанность государства – признавать, соблюдать и защищать его права и свободы (ст. 2).</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Среди высших ценностей человеческой цивилизации права человека занимают центральное место, потому что позволяют применить «человеческое измерение» ко всем сторонам нашей жизни, общественного и индивидуального бытия – к государству, к экономической, социальной, политической, правовой и культурной сферам.</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Современная наука убедительно доказала, что все самые сложные государственные и правовые проблемы в конечном счёте отражаются на состоянии прав человека, а значит, на условиях его существования.</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b/>
          <w:bCs/>
          <w:color w:val="000000"/>
          <w:sz w:val="28"/>
          <w:szCs w:val="28"/>
        </w:rPr>
        <w:t>Что такое права человека.</w:t>
      </w:r>
      <w:r w:rsidRPr="00B601A5">
        <w:rPr>
          <w:rStyle w:val="apple-converted-space"/>
          <w:rFonts w:ascii="Georgia" w:hAnsi="Georgia"/>
          <w:color w:val="000000"/>
          <w:sz w:val="28"/>
          <w:szCs w:val="28"/>
        </w:rPr>
        <w:t> </w:t>
      </w:r>
      <w:r w:rsidRPr="00B601A5">
        <w:rPr>
          <w:rFonts w:ascii="Georgia" w:hAnsi="Georgia"/>
          <w:color w:val="000000"/>
          <w:sz w:val="28"/>
          <w:szCs w:val="28"/>
        </w:rPr>
        <w:t>Если вы помните, при определении понятия «право» ключевым является слово «норма» («право – это совокупность норм, установленных…»). Когда речь заходит о правах человека, также имеются в виду некие законодательно закреплённые нормы. Но какие и в чём их особенность?</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Можно ответить очень коротко: эти нормы выражают меру свободы человека. Или несколько шире: эти нормы в форме юридических правил выражают естественную возможность человека свободно действовать в соответствии со своими интересами, претендовать на достойные условия жизни. Такие нормы объективно необходимы каждому человеку для нормального развития личности, полноценного участия в общественной жизни.</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Всю совокупность норм, о которых идёт речь, принято называть</w:t>
      </w:r>
      <w:r w:rsidRPr="00B601A5">
        <w:rPr>
          <w:rStyle w:val="apple-converted-space"/>
          <w:rFonts w:ascii="Georgia" w:hAnsi="Georgia"/>
          <w:color w:val="000000"/>
          <w:sz w:val="28"/>
          <w:szCs w:val="28"/>
        </w:rPr>
        <w:t> </w:t>
      </w:r>
      <w:r w:rsidRPr="00B601A5">
        <w:rPr>
          <w:rFonts w:ascii="Georgia" w:hAnsi="Georgia"/>
          <w:i/>
          <w:iCs/>
          <w:color w:val="000000"/>
          <w:sz w:val="28"/>
          <w:szCs w:val="28"/>
        </w:rPr>
        <w:t>каталогом прав человека.</w:t>
      </w:r>
      <w:r w:rsidRPr="00B601A5">
        <w:rPr>
          <w:rStyle w:val="apple-converted-space"/>
          <w:rFonts w:ascii="Georgia" w:hAnsi="Georgia"/>
          <w:i/>
          <w:iCs/>
          <w:color w:val="000000"/>
          <w:sz w:val="28"/>
          <w:szCs w:val="28"/>
        </w:rPr>
        <w:t> </w:t>
      </w:r>
      <w:r w:rsidRPr="00B601A5">
        <w:rPr>
          <w:rFonts w:ascii="Georgia" w:hAnsi="Georgia"/>
          <w:color w:val="000000"/>
          <w:sz w:val="28"/>
          <w:szCs w:val="28"/>
        </w:rPr>
        <w:t>Он закреплён в целом ряде международно-правовых документов (о них – разговор впереди) и конституциях правовых государств.</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Главным в этом каталоге является</w:t>
      </w:r>
      <w:r w:rsidRPr="00B601A5">
        <w:rPr>
          <w:rStyle w:val="apple-converted-space"/>
          <w:rFonts w:ascii="Georgia" w:hAnsi="Georgia"/>
          <w:color w:val="000000"/>
          <w:sz w:val="28"/>
          <w:szCs w:val="28"/>
        </w:rPr>
        <w:t> </w:t>
      </w:r>
      <w:r w:rsidRPr="00B601A5">
        <w:rPr>
          <w:rFonts w:ascii="Georgia" w:hAnsi="Georgia"/>
          <w:b/>
          <w:bCs/>
          <w:color w:val="000000"/>
          <w:sz w:val="28"/>
          <w:szCs w:val="28"/>
        </w:rPr>
        <w:t>право человека на жизнь</w:t>
      </w:r>
      <w:r w:rsidRPr="00B601A5">
        <w:rPr>
          <w:rStyle w:val="apple-converted-space"/>
          <w:rFonts w:ascii="Georgia" w:hAnsi="Georgia"/>
          <w:color w:val="000000"/>
          <w:sz w:val="28"/>
          <w:szCs w:val="28"/>
        </w:rPr>
        <w:t> </w:t>
      </w:r>
      <w:r w:rsidRPr="00B601A5">
        <w:rPr>
          <w:rFonts w:ascii="Georgia" w:hAnsi="Georgia"/>
          <w:color w:val="000000"/>
          <w:sz w:val="28"/>
          <w:szCs w:val="28"/>
        </w:rPr>
        <w:t>и на всё то, что служит её</w:t>
      </w:r>
      <w:r w:rsidRPr="00B601A5">
        <w:rPr>
          <w:rStyle w:val="apple-converted-space"/>
          <w:rFonts w:ascii="Georgia" w:hAnsi="Georgia"/>
          <w:color w:val="000000"/>
          <w:sz w:val="28"/>
          <w:szCs w:val="28"/>
        </w:rPr>
        <w:t> </w:t>
      </w:r>
      <w:r w:rsidRPr="00B601A5">
        <w:rPr>
          <w:rFonts w:ascii="Georgia" w:hAnsi="Georgia"/>
          <w:b/>
          <w:bCs/>
          <w:color w:val="000000"/>
          <w:sz w:val="28"/>
          <w:szCs w:val="28"/>
        </w:rPr>
        <w:t>сохранению</w:t>
      </w:r>
      <w:r w:rsidRPr="00B601A5">
        <w:rPr>
          <w:rStyle w:val="apple-converted-space"/>
          <w:rFonts w:ascii="Georgia" w:hAnsi="Georgia"/>
          <w:color w:val="000000"/>
          <w:sz w:val="28"/>
          <w:szCs w:val="28"/>
        </w:rPr>
        <w:t> </w:t>
      </w:r>
      <w:r w:rsidRPr="00B601A5">
        <w:rPr>
          <w:rFonts w:ascii="Georgia" w:hAnsi="Georgia"/>
          <w:color w:val="000000"/>
          <w:sz w:val="28"/>
          <w:szCs w:val="28"/>
        </w:rPr>
        <w:t>и</w:t>
      </w:r>
      <w:r w:rsidRPr="00B601A5">
        <w:rPr>
          <w:rStyle w:val="apple-converted-space"/>
          <w:rFonts w:ascii="Georgia" w:hAnsi="Georgia"/>
          <w:color w:val="000000"/>
          <w:sz w:val="28"/>
          <w:szCs w:val="28"/>
        </w:rPr>
        <w:t> </w:t>
      </w:r>
      <w:r w:rsidRPr="00B601A5">
        <w:rPr>
          <w:rFonts w:ascii="Georgia" w:hAnsi="Georgia"/>
          <w:b/>
          <w:bCs/>
          <w:color w:val="000000"/>
          <w:sz w:val="28"/>
          <w:szCs w:val="28"/>
        </w:rPr>
        <w:t>развитию –</w:t>
      </w:r>
      <w:r w:rsidRPr="00B601A5">
        <w:rPr>
          <w:rStyle w:val="apple-converted-space"/>
          <w:rFonts w:ascii="Georgia" w:hAnsi="Georgia"/>
          <w:color w:val="000000"/>
          <w:sz w:val="28"/>
          <w:szCs w:val="28"/>
        </w:rPr>
        <w:t> </w:t>
      </w:r>
      <w:r w:rsidRPr="00B601A5">
        <w:rPr>
          <w:rFonts w:ascii="Georgia" w:hAnsi="Georgia"/>
          <w:color w:val="000000"/>
          <w:sz w:val="28"/>
          <w:szCs w:val="28"/>
        </w:rPr>
        <w:t xml:space="preserve">право на личную неприкосновенность, свободный выбор способов своей </w:t>
      </w:r>
      <w:r w:rsidRPr="00B601A5">
        <w:rPr>
          <w:rFonts w:ascii="Georgia" w:hAnsi="Georgia"/>
          <w:color w:val="000000"/>
          <w:sz w:val="28"/>
          <w:szCs w:val="28"/>
        </w:rPr>
        <w:lastRenderedPageBreak/>
        <w:t>жизнедеятельности, свободу мысли, совести и религии, убеждений и др.</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Права человека принадлежат ему от рождения, их так и называют: естественные, неотъемлемые, неотчуждаемые. Никто не может посягать на права человека – ни государство, ни общество, ни отдельные люди.</w:t>
      </w:r>
    </w:p>
    <w:p w:rsidR="007B712C" w:rsidRPr="00B601A5" w:rsidRDefault="007B712C" w:rsidP="007B712C">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Права человека носят всеобщий характер – они основаны на принципе равноправия, т. е. равного объёма прав для каждого человека. Это значит, что мера свободы одинакова для всех и ни у кого нет никаких привилегий в сфере права. Ни один человек в силу его субъективных особенностей – расы, национальности, веры, языка, пола, социального положения – не может быть ущемлён в правах.</w:t>
      </w:r>
    </w:p>
    <w:p w:rsidR="007127CC" w:rsidRPr="00B601A5" w:rsidRDefault="007127CC" w:rsidP="007127CC">
      <w:pPr>
        <w:spacing w:after="0" w:line="240" w:lineRule="auto"/>
        <w:jc w:val="both"/>
        <w:rPr>
          <w:rFonts w:ascii="Times New Roman" w:hAnsi="Times New Roman" w:cs="Times New Roman"/>
          <w:sz w:val="28"/>
          <w:szCs w:val="28"/>
        </w:rPr>
      </w:pPr>
      <w:r w:rsidRPr="00B601A5">
        <w:rPr>
          <w:rFonts w:ascii="Times New Roman" w:hAnsi="Times New Roman" w:cs="Times New Roman"/>
          <w:b/>
          <w:i/>
          <w:sz w:val="28"/>
          <w:szCs w:val="28"/>
        </w:rPr>
        <w:t>Работа с документом (Всеобщая Декларация прав человека</w:t>
      </w:r>
      <w:r w:rsidR="00316818">
        <w:rPr>
          <w:rFonts w:ascii="Times New Roman" w:hAnsi="Times New Roman" w:cs="Times New Roman"/>
          <w:b/>
          <w:i/>
          <w:sz w:val="28"/>
          <w:szCs w:val="28"/>
        </w:rPr>
        <w:t xml:space="preserve"> </w:t>
      </w:r>
      <w:r w:rsidRPr="00B601A5">
        <w:rPr>
          <w:rFonts w:ascii="Times New Roman" w:hAnsi="Times New Roman" w:cs="Times New Roman"/>
          <w:b/>
          <w:i/>
          <w:sz w:val="28"/>
          <w:szCs w:val="28"/>
        </w:rPr>
        <w:t>(слайд-5</w:t>
      </w:r>
      <w:r w:rsidRPr="00B601A5">
        <w:rPr>
          <w:rFonts w:ascii="Times New Roman" w:hAnsi="Times New Roman" w:cs="Times New Roman"/>
          <w:sz w:val="28"/>
          <w:szCs w:val="28"/>
        </w:rPr>
        <w:t xml:space="preserve"> Учитель делит учащихся на группы по 2-3 человека, инструктирует учащихся по изучению материала:</w:t>
      </w:r>
    </w:p>
    <w:p w:rsidR="007127CC" w:rsidRPr="00B601A5" w:rsidRDefault="007127CC" w:rsidP="007127CC">
      <w:p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 прочитайте основные статьи Декларации прав человека и дайте краткую характеристику:</w:t>
      </w:r>
    </w:p>
    <w:p w:rsidR="007127CC" w:rsidRPr="00B601A5" w:rsidRDefault="007127CC" w:rsidP="007127CC">
      <w:p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 какие сферы общественной жизни охватывают права, перечисленные в Декларации?</w:t>
      </w:r>
    </w:p>
    <w:p w:rsidR="007127CC" w:rsidRPr="00B601A5" w:rsidRDefault="007127CC" w:rsidP="007127CC">
      <w:p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 зачитайте, пожалуйста, статью, в которой говориться об ответственности гражданина перед обществом.</w:t>
      </w:r>
    </w:p>
    <w:p w:rsidR="007127CC" w:rsidRPr="00B601A5" w:rsidRDefault="007127CC" w:rsidP="007127CC">
      <w:p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Учащиеся изучают материал и отвечают на вопросы учителя.</w:t>
      </w:r>
    </w:p>
    <w:p w:rsidR="003E7C7B" w:rsidRPr="00B601A5" w:rsidRDefault="003E7C7B" w:rsidP="007127CC">
      <w:pPr>
        <w:pStyle w:val="a5"/>
        <w:shd w:val="clear" w:color="auto" w:fill="FFFFFF"/>
        <w:spacing w:after="0" w:afterAutospacing="0"/>
        <w:ind w:firstLine="547"/>
        <w:jc w:val="both"/>
        <w:rPr>
          <w:rFonts w:ascii="Georgia" w:hAnsi="Georgia"/>
          <w:color w:val="000000"/>
          <w:sz w:val="28"/>
          <w:szCs w:val="28"/>
        </w:rPr>
      </w:pPr>
      <w:r w:rsidRPr="00B601A5">
        <w:rPr>
          <w:rFonts w:ascii="Georgia" w:hAnsi="Georgia"/>
          <w:color w:val="000000"/>
          <w:sz w:val="28"/>
          <w:szCs w:val="28"/>
        </w:rPr>
        <w:t>Основополагающими в этом пакете являются документы, получившие</w:t>
      </w:r>
      <w:r w:rsidR="00316818">
        <w:rPr>
          <w:rFonts w:ascii="Georgia" w:hAnsi="Georgia"/>
          <w:color w:val="000000"/>
          <w:sz w:val="28"/>
          <w:szCs w:val="28"/>
        </w:rPr>
        <w:t xml:space="preserve"> </w:t>
      </w:r>
      <w:r w:rsidRPr="00B601A5">
        <w:rPr>
          <w:rFonts w:ascii="Georgia" w:hAnsi="Georgia"/>
          <w:color w:val="000000"/>
          <w:sz w:val="28"/>
          <w:szCs w:val="28"/>
        </w:rPr>
        <w:t>название</w:t>
      </w:r>
      <w:r w:rsidRPr="00B601A5">
        <w:rPr>
          <w:rStyle w:val="apple-converted-space"/>
          <w:rFonts w:ascii="Georgia" w:hAnsi="Georgia"/>
          <w:color w:val="000000"/>
          <w:sz w:val="28"/>
          <w:szCs w:val="28"/>
        </w:rPr>
        <w:t> </w:t>
      </w:r>
      <w:r w:rsidRPr="00B601A5">
        <w:rPr>
          <w:rFonts w:ascii="Georgia" w:hAnsi="Georgia"/>
          <w:i/>
          <w:iCs/>
          <w:color w:val="000000"/>
          <w:sz w:val="28"/>
          <w:szCs w:val="28"/>
        </w:rPr>
        <w:t>Международный билль прав человека</w:t>
      </w:r>
      <w:r w:rsidRPr="00B601A5">
        <w:rPr>
          <w:rStyle w:val="apple-converted-space"/>
          <w:rFonts w:ascii="Georgia" w:hAnsi="Georgia"/>
          <w:color w:val="000000"/>
          <w:sz w:val="28"/>
          <w:szCs w:val="28"/>
        </w:rPr>
        <w:t> </w:t>
      </w:r>
      <w:r w:rsidRPr="00B601A5">
        <w:rPr>
          <w:rFonts w:ascii="Georgia" w:hAnsi="Georgia"/>
          <w:color w:val="000000"/>
          <w:sz w:val="28"/>
          <w:szCs w:val="28"/>
        </w:rPr>
        <w:t>(в него входят 5 документов).</w:t>
      </w:r>
      <w:r w:rsidR="00316818">
        <w:rPr>
          <w:rFonts w:ascii="Georgia" w:hAnsi="Georgia"/>
          <w:color w:val="000000"/>
          <w:sz w:val="28"/>
          <w:szCs w:val="28"/>
        </w:rPr>
        <w:t xml:space="preserve"> </w:t>
      </w:r>
      <w:r w:rsidRPr="00B601A5">
        <w:rPr>
          <w:rFonts w:ascii="Georgia" w:hAnsi="Georgia"/>
          <w:color w:val="000000"/>
          <w:sz w:val="28"/>
          <w:szCs w:val="28"/>
        </w:rPr>
        <w:t>Центральное место среди этих документов занимает Всеобщая декларация прав человека. Она была принята Генеральной Ассамблеей (общим собранием) Организации Объединённых Наций 10 декабря 1948 г. Эта дата ежегодно отмечается как международный День прав человека. Все народы и все государства, каждый человек и каждый орган власти должны постоянно ориентироваться на эту Декларацию, стремиться к её выполнению – так было решено на той исторической Ассамблее.</w:t>
      </w:r>
    </w:p>
    <w:p w:rsidR="007127CC" w:rsidRPr="00B601A5" w:rsidRDefault="007127CC" w:rsidP="007127CC">
      <w:pPr>
        <w:pStyle w:val="a3"/>
        <w:spacing w:after="0" w:line="240" w:lineRule="auto"/>
        <w:ind w:left="360"/>
        <w:jc w:val="both"/>
        <w:rPr>
          <w:rFonts w:ascii="Times New Roman" w:hAnsi="Times New Roman" w:cs="Times New Roman"/>
          <w:b/>
          <w:i/>
          <w:sz w:val="28"/>
          <w:szCs w:val="28"/>
        </w:rPr>
      </w:pPr>
    </w:p>
    <w:p w:rsidR="007127CC" w:rsidRPr="00B601A5" w:rsidRDefault="007127CC" w:rsidP="007127CC">
      <w:pPr>
        <w:pStyle w:val="a3"/>
        <w:spacing w:after="0" w:line="240" w:lineRule="auto"/>
        <w:ind w:left="360"/>
        <w:jc w:val="both"/>
        <w:rPr>
          <w:rFonts w:ascii="Times New Roman" w:hAnsi="Times New Roman" w:cs="Times New Roman"/>
          <w:b/>
          <w:i/>
          <w:sz w:val="28"/>
          <w:szCs w:val="28"/>
        </w:rPr>
      </w:pPr>
      <w:r w:rsidRPr="00B601A5">
        <w:rPr>
          <w:rFonts w:ascii="Times New Roman" w:hAnsi="Times New Roman" w:cs="Times New Roman"/>
          <w:b/>
          <w:i/>
          <w:sz w:val="28"/>
          <w:szCs w:val="28"/>
        </w:rPr>
        <w:t>Работа с учебником.</w:t>
      </w:r>
    </w:p>
    <w:p w:rsidR="007127CC" w:rsidRPr="00B601A5" w:rsidRDefault="007127CC" w:rsidP="007127CC">
      <w:p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Учитель даёт задания учащимся, учащиеся выполняют задания.</w:t>
      </w:r>
    </w:p>
    <w:p w:rsidR="007127CC" w:rsidRPr="00B601A5" w:rsidRDefault="007127CC" w:rsidP="007127CC">
      <w:pPr>
        <w:pStyle w:val="a3"/>
        <w:numPr>
          <w:ilvl w:val="0"/>
          <w:numId w:val="13"/>
        </w:numPr>
        <w:spacing w:after="0" w:line="240" w:lineRule="auto"/>
        <w:ind w:left="360"/>
        <w:jc w:val="both"/>
        <w:rPr>
          <w:rFonts w:ascii="Times New Roman" w:hAnsi="Times New Roman" w:cs="Times New Roman"/>
          <w:sz w:val="28"/>
          <w:szCs w:val="28"/>
        </w:rPr>
      </w:pPr>
      <w:r w:rsidRPr="00B601A5">
        <w:rPr>
          <w:rFonts w:ascii="Times New Roman" w:hAnsi="Times New Roman" w:cs="Times New Roman"/>
          <w:sz w:val="28"/>
          <w:szCs w:val="28"/>
        </w:rPr>
        <w:t>Откройте учебник на с. 121 и прочитайте 1-3 абзацы. Выделите основные аспекты понятия права человека.</w:t>
      </w:r>
    </w:p>
    <w:p w:rsidR="007B712C" w:rsidRPr="00B601A5" w:rsidRDefault="007127CC" w:rsidP="007127CC">
      <w:pPr>
        <w:pStyle w:val="a3"/>
        <w:numPr>
          <w:ilvl w:val="0"/>
          <w:numId w:val="13"/>
        </w:numPr>
        <w:spacing w:after="0" w:line="240" w:lineRule="auto"/>
        <w:ind w:left="360"/>
        <w:jc w:val="both"/>
        <w:rPr>
          <w:rFonts w:ascii="Times New Roman" w:hAnsi="Times New Roman" w:cs="Times New Roman"/>
          <w:sz w:val="28"/>
          <w:szCs w:val="28"/>
        </w:rPr>
      </w:pPr>
      <w:r w:rsidRPr="00B601A5">
        <w:rPr>
          <w:rFonts w:ascii="Times New Roman" w:hAnsi="Times New Roman" w:cs="Times New Roman"/>
          <w:sz w:val="28"/>
          <w:szCs w:val="28"/>
        </w:rPr>
        <w:t>Сформулируйте кратко для записи в тетрадь.</w:t>
      </w:r>
    </w:p>
    <w:p w:rsidR="00154FC0" w:rsidRPr="00B601A5" w:rsidRDefault="00154FC0" w:rsidP="00154FC0">
      <w:pPr>
        <w:pStyle w:val="a5"/>
        <w:shd w:val="clear" w:color="auto" w:fill="FFFFFF"/>
        <w:spacing w:after="0" w:afterAutospacing="0"/>
        <w:ind w:firstLine="547"/>
        <w:rPr>
          <w:rFonts w:ascii="Georgia" w:hAnsi="Georgia"/>
          <w:color w:val="000000"/>
          <w:sz w:val="28"/>
          <w:szCs w:val="28"/>
        </w:rPr>
      </w:pPr>
      <w:r w:rsidRPr="00B601A5">
        <w:rPr>
          <w:rFonts w:ascii="Georgia" w:hAnsi="Georgia"/>
          <w:b/>
          <w:bCs/>
          <w:color w:val="000000"/>
          <w:sz w:val="28"/>
          <w:szCs w:val="28"/>
        </w:rPr>
        <w:t>Права и свободы человека и гражданина РФ.</w:t>
      </w:r>
      <w:r w:rsidRPr="00B601A5">
        <w:rPr>
          <w:rStyle w:val="apple-converted-space"/>
          <w:rFonts w:ascii="Georgia" w:hAnsi="Georgia"/>
          <w:color w:val="000000"/>
          <w:sz w:val="28"/>
          <w:szCs w:val="28"/>
        </w:rPr>
        <w:t> </w:t>
      </w:r>
      <w:r w:rsidRPr="00B601A5">
        <w:rPr>
          <w:rFonts w:ascii="Georgia" w:hAnsi="Georgia"/>
          <w:color w:val="000000"/>
          <w:sz w:val="28"/>
          <w:szCs w:val="28"/>
        </w:rPr>
        <w:t xml:space="preserve">Эти высшие ценности демократического правового государства, как было отмечено на прошлом уроке, закреплены в главе 2 Конституции РФ. Причём каталог прав, изложенный в этой главе, отвечает самым высоким </w:t>
      </w:r>
      <w:r w:rsidRPr="00B601A5">
        <w:rPr>
          <w:rFonts w:ascii="Georgia" w:hAnsi="Georgia"/>
          <w:color w:val="000000"/>
          <w:sz w:val="28"/>
          <w:szCs w:val="28"/>
        </w:rPr>
        <w:lastRenderedPageBreak/>
        <w:t>требованиям (как говорят, стандартам) международных документов по правам человека, в первую очередь рекомендациям Всеобщей декларации прав человека. Вы можете сами убедиться в этом, когда откроете текст главы 2.</w:t>
      </w:r>
    </w:p>
    <w:p w:rsidR="00154FC0" w:rsidRDefault="00154FC0" w:rsidP="00B601A5">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Прежде всего подчеркнём, что единая система прав, закреплённая в нашей Конституции, охватывает все основные сферы жизни общества: политическую, экономическую, социальную и духовную. Каталог прав человека, соответствующий этим сферам, закреплён в статьях Конституции: гражданские (личные) права – в статьях 19-28, 45-54; политические права и свободы – в статьях 29-33; социальные и экономические – в статьях 36-42; культурные – в статьях 43-44 (см. схему).</w:t>
      </w:r>
    </w:p>
    <w:p w:rsidR="00B601A5" w:rsidRPr="00B601A5" w:rsidRDefault="00B601A5" w:rsidP="00B601A5">
      <w:pPr>
        <w:pStyle w:val="a5"/>
        <w:shd w:val="clear" w:color="auto" w:fill="FFFFFF"/>
        <w:spacing w:after="0" w:afterAutospacing="0"/>
        <w:ind w:firstLine="547"/>
        <w:rPr>
          <w:rFonts w:ascii="Georgia" w:hAnsi="Georgia"/>
          <w:color w:val="000000"/>
          <w:sz w:val="28"/>
          <w:szCs w:val="28"/>
        </w:rPr>
      </w:pPr>
    </w:p>
    <w:p w:rsidR="00154FC0" w:rsidRPr="00B601A5" w:rsidRDefault="00154FC0" w:rsidP="00154FC0">
      <w:pPr>
        <w:pStyle w:val="a4"/>
        <w:rPr>
          <w:sz w:val="28"/>
          <w:szCs w:val="28"/>
        </w:rPr>
      </w:pPr>
      <w:r w:rsidRPr="00B601A5">
        <w:rPr>
          <w:sz w:val="28"/>
          <w:szCs w:val="28"/>
        </w:rPr>
        <w:t xml:space="preserve">Повторить </w:t>
      </w:r>
      <w:r w:rsidRPr="00B601A5">
        <w:rPr>
          <w:sz w:val="28"/>
          <w:szCs w:val="28"/>
          <w:u w:val="single"/>
        </w:rPr>
        <w:t>виды прав</w:t>
      </w:r>
      <w:r w:rsidRPr="00B601A5">
        <w:rPr>
          <w:sz w:val="28"/>
          <w:szCs w:val="28"/>
        </w:rPr>
        <w:t>: гражданские, экономические, культурные, социальные, политические.</w:t>
      </w:r>
    </w:p>
    <w:p w:rsidR="00154FC0" w:rsidRPr="00B601A5" w:rsidRDefault="00316818" w:rsidP="00154FC0">
      <w:pPr>
        <w:pStyle w:val="a4"/>
        <w:rPr>
          <w:sz w:val="28"/>
          <w:szCs w:val="28"/>
        </w:rPr>
      </w:pPr>
      <w:r>
        <w:rPr>
          <w:noProof/>
          <w:sz w:val="28"/>
          <w:szCs w:val="28"/>
        </w:rPr>
        <mc:AlternateContent>
          <mc:Choice Requires="wpc">
            <w:drawing>
              <wp:inline distT="0" distB="0" distL="0" distR="0">
                <wp:extent cx="5060950" cy="2352040"/>
                <wp:effectExtent l="22860" t="24765" r="21590" b="23495"/>
                <wp:docPr id="1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D99594"/>
                            </a:gs>
                            <a:gs pos="50000">
                              <a:srgbClr val="C0504D"/>
                            </a:gs>
                            <a:gs pos="100000">
                              <a:srgbClr val="D99594"/>
                            </a:gs>
                          </a:gsLst>
                          <a:lin ang="5400000" scaled="1"/>
                          <a:tileRect/>
                        </a:gradFill>
                      </wpc:bg>
                      <wpc:whole>
                        <a:ln w="12700" cap="flat" cmpd="sng" algn="ctr">
                          <a:solidFill>
                            <a:srgbClr val="C0504D"/>
                          </a:solidFill>
                          <a:prstDash val="solid"/>
                          <a:miter lim="800000"/>
                          <a:headEnd type="none" w="med" len="med"/>
                          <a:tailEnd type="none" w="med" len="med"/>
                        </a:ln>
                      </wpc:whole>
                      <wps:wsp>
                        <wps:cNvPr id="1" name="Rectangle 4"/>
                        <wps:cNvSpPr>
                          <a:spLocks noChangeArrowheads="1"/>
                        </wps:cNvSpPr>
                        <wps:spPr bwMode="auto">
                          <a:xfrm>
                            <a:off x="1668731" y="253349"/>
                            <a:ext cx="1875440" cy="5443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859006" y="1903543"/>
                            <a:ext cx="701579" cy="386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3393588" y="1903543"/>
                            <a:ext cx="1219720" cy="386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146476" y="1189372"/>
                            <a:ext cx="1074613" cy="2677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1843270" y="1293451"/>
                            <a:ext cx="1524308" cy="45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3906254" y="1144180"/>
                            <a:ext cx="1070507" cy="2677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
                        <wps:cNvCnPr>
                          <a:cxnSpLocks noChangeShapeType="1"/>
                        </wps:cNvCnPr>
                        <wps:spPr bwMode="auto">
                          <a:xfrm>
                            <a:off x="3820011" y="586812"/>
                            <a:ext cx="1090356" cy="497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1" idx="1"/>
                          <a:endCxn id="4" idx="0"/>
                        </wps:cNvCnPr>
                        <wps:spPr bwMode="auto">
                          <a:xfrm flipH="1">
                            <a:off x="683783" y="525871"/>
                            <a:ext cx="984948" cy="663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flipH="1">
                            <a:off x="1522255" y="586812"/>
                            <a:ext cx="241617" cy="13434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a:stCxn id="1" idx="3"/>
                          <a:endCxn id="3" idx="0"/>
                        </wps:cNvCnPr>
                        <wps:spPr bwMode="auto">
                          <a:xfrm>
                            <a:off x="3544171" y="525871"/>
                            <a:ext cx="459277" cy="1377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a:stCxn id="1" idx="2"/>
                          <a:endCxn id="1" idx="2"/>
                        </wps:cNvCnPr>
                        <wps:spPr bwMode="auto">
                          <a:xfrm>
                            <a:off x="2606451" y="797708"/>
                            <a:ext cx="684" cy="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stCxn id="1" idx="2"/>
                          <a:endCxn id="5" idx="0"/>
                        </wps:cNvCnPr>
                        <wps:spPr bwMode="auto">
                          <a:xfrm flipH="1">
                            <a:off x="2605082" y="797708"/>
                            <a:ext cx="1369" cy="4957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544842" y="68473"/>
                            <a:ext cx="2026707" cy="1016136"/>
                          </a:xfrm>
                          <a:prstGeom prst="rect">
                            <a:avLst/>
                          </a:prstGeom>
                          <a:gradFill rotWithShape="0">
                            <a:gsLst>
                              <a:gs pos="0">
                                <a:srgbClr val="FABF8F"/>
                              </a:gs>
                              <a:gs pos="50000">
                                <a:srgbClr val="FDE9D9"/>
                              </a:gs>
                              <a:gs pos="100000">
                                <a:srgbClr val="FABF8F"/>
                              </a:gs>
                            </a:gsLst>
                            <a:lin ang="18900000" scaled="1"/>
                          </a:gradFill>
                          <a:ln w="12700">
                            <a:solidFill>
                              <a:srgbClr val="00B050"/>
                            </a:solidFill>
                            <a:miter lim="800000"/>
                            <a:headEnd/>
                            <a:tailEnd/>
                          </a:ln>
                          <a:effectLst>
                            <a:outerShdw dist="28398" dir="3806097" algn="ctr" rotWithShape="0">
                              <a:srgbClr val="974706">
                                <a:alpha val="50000"/>
                              </a:srgbClr>
                            </a:outerShdw>
                          </a:effectLst>
                        </wps:spPr>
                        <wps:txbx>
                          <w:txbxContent>
                            <w:p w:rsidR="00154FC0" w:rsidRDefault="00154FC0" w:rsidP="00154FC0">
                              <w:pPr>
                                <w:jc w:val="center"/>
                                <w:rPr>
                                  <w:rFonts w:ascii="Arial Black" w:hAnsi="Arial Black"/>
                                  <w:b/>
                                </w:rPr>
                              </w:pPr>
                              <w:r>
                                <w:rPr>
                                  <w:rFonts w:ascii="Arial Black" w:hAnsi="Arial Black"/>
                                  <w:b/>
                                </w:rPr>
                                <w:t>Конституционные</w:t>
                              </w:r>
                            </w:p>
                            <w:p w:rsidR="00154FC0" w:rsidRDefault="00154FC0" w:rsidP="00154FC0">
                              <w:pPr>
                                <w:jc w:val="center"/>
                                <w:rPr>
                                  <w:rFonts w:ascii="Arial Black" w:hAnsi="Arial Black"/>
                                  <w:b/>
                                  <w:sz w:val="32"/>
                                  <w:szCs w:val="32"/>
                                </w:rPr>
                              </w:pPr>
                              <w:r>
                                <w:rPr>
                                  <w:rFonts w:ascii="Arial Black" w:hAnsi="Arial Black"/>
                                  <w:b/>
                                </w:rPr>
                                <w:t>права и свободы</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0" y="1144180"/>
                            <a:ext cx="1221089" cy="312921"/>
                          </a:xfrm>
                          <a:prstGeom prst="rect">
                            <a:avLst/>
                          </a:prstGeom>
                          <a:gradFill rotWithShape="0">
                            <a:gsLst>
                              <a:gs pos="0">
                                <a:srgbClr val="FABF8F"/>
                              </a:gs>
                              <a:gs pos="50000">
                                <a:srgbClr val="FDE9D9"/>
                              </a:gs>
                              <a:gs pos="100000">
                                <a:srgbClr val="FABF8F"/>
                              </a:gs>
                            </a:gsLst>
                            <a:lin ang="18900000" scaled="1"/>
                          </a:gradFill>
                          <a:ln w="12700">
                            <a:solidFill>
                              <a:srgbClr val="00B050"/>
                            </a:solidFill>
                            <a:miter lim="800000"/>
                            <a:headEnd/>
                            <a:tailEnd/>
                          </a:ln>
                          <a:effectLst>
                            <a:outerShdw dist="28398" dir="3806097" algn="ctr" rotWithShape="0">
                              <a:srgbClr val="974706">
                                <a:alpha val="50000"/>
                              </a:srgbClr>
                            </a:outerShdw>
                          </a:effectLst>
                        </wps:spPr>
                        <wps:txbx>
                          <w:txbxContent>
                            <w:p w:rsidR="00154FC0" w:rsidRDefault="00154FC0" w:rsidP="00154FC0">
                              <w:pPr>
                                <w:jc w:val="center"/>
                                <w:rPr>
                                  <w:b/>
                                </w:rPr>
                              </w:pPr>
                              <w:r>
                                <w:rPr>
                                  <w:b/>
                                </w:rPr>
                                <w:t>Социальные</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693372" y="1293451"/>
                            <a:ext cx="1674207" cy="453975"/>
                          </a:xfrm>
                          <a:prstGeom prst="rect">
                            <a:avLst/>
                          </a:prstGeom>
                          <a:gradFill rotWithShape="0">
                            <a:gsLst>
                              <a:gs pos="0">
                                <a:srgbClr val="FABF8F"/>
                              </a:gs>
                              <a:gs pos="50000">
                                <a:srgbClr val="FDE9D9"/>
                              </a:gs>
                              <a:gs pos="100000">
                                <a:srgbClr val="FABF8F"/>
                              </a:gs>
                            </a:gsLst>
                            <a:lin ang="18900000" scaled="1"/>
                          </a:gradFill>
                          <a:ln w="12700">
                            <a:solidFill>
                              <a:srgbClr val="76923C"/>
                            </a:solidFill>
                            <a:miter lim="800000"/>
                            <a:headEnd/>
                            <a:tailEnd/>
                          </a:ln>
                          <a:effectLst>
                            <a:outerShdw dist="28398" dir="3806097" algn="ctr" rotWithShape="0">
                              <a:srgbClr val="974706">
                                <a:alpha val="50000"/>
                              </a:srgbClr>
                            </a:outerShdw>
                          </a:effectLst>
                        </wps:spPr>
                        <wps:txbx>
                          <w:txbxContent>
                            <w:p w:rsidR="00154FC0" w:rsidRDefault="00154FC0" w:rsidP="00154FC0">
                              <w:pPr>
                                <w:jc w:val="center"/>
                                <w:rPr>
                                  <w:b/>
                                </w:rPr>
                              </w:pPr>
                              <w:r>
                                <w:rPr>
                                  <w:b/>
                                </w:rPr>
                                <w:t>Политические</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3906254" y="1144180"/>
                            <a:ext cx="1154696" cy="312921"/>
                          </a:xfrm>
                          <a:prstGeom prst="rect">
                            <a:avLst/>
                          </a:prstGeom>
                          <a:gradFill rotWithShape="0">
                            <a:gsLst>
                              <a:gs pos="0">
                                <a:srgbClr val="FABF8F"/>
                              </a:gs>
                              <a:gs pos="50000">
                                <a:srgbClr val="FDE9D9"/>
                              </a:gs>
                              <a:gs pos="100000">
                                <a:srgbClr val="FABF8F"/>
                              </a:gs>
                            </a:gsLst>
                            <a:lin ang="18900000" scaled="1"/>
                          </a:gradFill>
                          <a:ln w="12700">
                            <a:solidFill>
                              <a:srgbClr val="76923C"/>
                            </a:solidFill>
                            <a:miter lim="800000"/>
                            <a:headEnd/>
                            <a:tailEnd/>
                          </a:ln>
                          <a:effectLst>
                            <a:outerShdw dist="28398" dir="3806097" algn="ctr" rotWithShape="0">
                              <a:srgbClr val="974706">
                                <a:alpha val="50000"/>
                              </a:srgbClr>
                            </a:outerShdw>
                          </a:effectLst>
                        </wps:spPr>
                        <wps:txbx>
                          <w:txbxContent>
                            <w:p w:rsidR="00154FC0" w:rsidRDefault="00154FC0" w:rsidP="00154FC0">
                              <w:pPr>
                                <w:jc w:val="center"/>
                                <w:rPr>
                                  <w:b/>
                                </w:rPr>
                              </w:pPr>
                              <w:r>
                                <w:rPr>
                                  <w:b/>
                                </w:rPr>
                                <w:t>Гражданские</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0" y="1903543"/>
                            <a:ext cx="1544842" cy="386186"/>
                          </a:xfrm>
                          <a:prstGeom prst="rect">
                            <a:avLst/>
                          </a:prstGeom>
                          <a:gradFill rotWithShape="0">
                            <a:gsLst>
                              <a:gs pos="0">
                                <a:srgbClr val="FABF8F"/>
                              </a:gs>
                              <a:gs pos="50000">
                                <a:srgbClr val="FDE9D9"/>
                              </a:gs>
                              <a:gs pos="100000">
                                <a:srgbClr val="FABF8F"/>
                              </a:gs>
                            </a:gsLst>
                            <a:lin ang="18900000" scaled="1"/>
                          </a:gradFill>
                          <a:ln w="12700">
                            <a:solidFill>
                              <a:srgbClr val="76923C"/>
                            </a:solidFill>
                            <a:miter lim="800000"/>
                            <a:headEnd/>
                            <a:tailEnd/>
                          </a:ln>
                          <a:effectLst>
                            <a:outerShdw dist="28398" dir="3806097" algn="ctr" rotWithShape="0">
                              <a:srgbClr val="974706">
                                <a:alpha val="50000"/>
                              </a:srgbClr>
                            </a:outerShdw>
                          </a:effectLst>
                        </wps:spPr>
                        <wps:txbx>
                          <w:txbxContent>
                            <w:p w:rsidR="00154FC0" w:rsidRDefault="00154FC0" w:rsidP="00154FC0">
                              <w:pPr>
                                <w:jc w:val="center"/>
                                <w:rPr>
                                  <w:b/>
                                </w:rPr>
                              </w:pPr>
                              <w:r>
                                <w:rPr>
                                  <w:b/>
                                </w:rPr>
                                <w:t>Экономические</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393588" y="1903543"/>
                            <a:ext cx="1435328" cy="386186"/>
                          </a:xfrm>
                          <a:prstGeom prst="rect">
                            <a:avLst/>
                          </a:prstGeom>
                          <a:gradFill rotWithShape="0">
                            <a:gsLst>
                              <a:gs pos="0">
                                <a:srgbClr val="FABF8F"/>
                              </a:gs>
                              <a:gs pos="50000">
                                <a:srgbClr val="FDE9D9"/>
                              </a:gs>
                              <a:gs pos="100000">
                                <a:srgbClr val="FABF8F"/>
                              </a:gs>
                            </a:gsLst>
                            <a:lin ang="18900000" scaled="1"/>
                          </a:gradFill>
                          <a:ln w="12700">
                            <a:solidFill>
                              <a:srgbClr val="76923C"/>
                            </a:solidFill>
                            <a:miter lim="800000"/>
                            <a:headEnd/>
                            <a:tailEnd/>
                          </a:ln>
                          <a:effectLst>
                            <a:outerShdw dist="28398" dir="3806097" algn="ctr" rotWithShape="0">
                              <a:srgbClr val="974706">
                                <a:alpha val="50000"/>
                              </a:srgbClr>
                            </a:outerShdw>
                          </a:effectLst>
                        </wps:spPr>
                        <wps:txbx>
                          <w:txbxContent>
                            <w:p w:rsidR="00154FC0" w:rsidRDefault="00154FC0" w:rsidP="00154FC0">
                              <w:pPr>
                                <w:jc w:val="center"/>
                                <w:rPr>
                                  <w:b/>
                                </w:rPr>
                              </w:pPr>
                              <w:r>
                                <w:rPr>
                                  <w:b/>
                                </w:rPr>
                                <w:t>Культурные</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398.5pt;height:185.2pt;mso-position-horizontal-relative:char;mso-position-vertical-relative:line" coordsize="50609,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mT5gcAAMQ/AAAOAAAAZHJzL2Uyb0RvYy54bWzsW2tvo0YU/V6p/wHxPWuGN9Y6q6wdt5W2&#10;7arZqp8ngG1UDBRI7LTqf++ZOwMBP9ZJlFhalURKsGHe5565c+7l/YftOtXu47JK8myis3eGrsVZ&#10;mEdJtpzov3+ZX/i6VtU8i3iaZ/FEf4gr/cPl99+93xTj2MxXeRrFpYZKsmq8KSb6qq6L8WhUhat4&#10;zat3eRFnuLnIyzWv8bFcjqKSb1D7Oh2ZhuGONnkZFWUexlWFb2fypn5J9S8WcVj/ulhUca2lEx19&#10;q+lvSX9vxd/R5Xs+Xpa8WCWh6gZ/QS/WPMnQaFvVjNdcuyuTvarWSVjmVb6o34X5epQvFkkY0xgw&#10;GmbsjGbKs3te0WBCzE7TQVy9Yr23S9XvaJ6kqbZIEyxDhsXStTKv/0jq1c2KF1g6Qw6w+lTVVKLS&#10;irxqvq7K5e00LbV7jomeBYET2GJuR5iRqvu0Y+CHKuqVmBqOYc8OlmCixIEie41QW6pzaZJpXEDQ&#10;sWVxrQp5GkeAqFzyOknj34AO1ceS0+jRYUzuWEyJ+L8BPGPR+zTTNihqeuiIFnJM0CLlNS7XBaqs&#10;sqWu8XQJAwjrUg4uTxNVIx8fH2nVfawoq3rGq5WcQ7ol+7pOathImqwnui9HQ6hdxTy6ziKtfhCr&#10;I1cMvVzHka6lMTojrujJmifpU57EDKaZmgM19k0Bu6yK1kKx4Dsm+ixEE5QI0NU4/OX+c6kltCZa&#10;xtcYhFgRLFsaa4Qe0Tieuik+l2IVquJTHv5ZaVk+XeGp+Kos842YBXSKlhWL1ykgPlQoqt1ufs4j&#10;1M7v6pxWZ7so16JCmJ+2RVnX9T2L6drDRDcdy7IDOW3xttZCcd/3HNsWK48HcGU59ABmq6lILN0P&#10;cb7WxMVELzEMaojfA48SYs0jNJDusvfQMacf0Txq76FDQjBwTIdq7t3rVUEIIWLbreLrOOoiRbav&#10;sCBnUVhENb7NowfMKIhBGL4gflys8vJvXduARGELf93xEtSR/pRhVQJG81bTB9vxTJQpu3duu3d4&#10;FqKqiQ7DkpfTWjL1XVEmyxVaYjT2LL/CSi4SmtnHXhFwCa2yr28OW1Pfg60jlq6HwreDre8E2AAJ&#10;tSwwLMe2+rD1DOZ4gUSt5bvMdxWuBtT+n1Fr7aOWgHEm1FpWYDk+vEJw6UHYMpMFRBSCbQfcDmyr&#10;nAR7H7feGdmW2a7tKbZlfmB5Zp9tmeHZLoNxCdiarueZg5MwOAnwF/dh658Ttr5t4dgi6dYMLNtR&#10;B6DWuXVM2zLAxwK3tmMFHvkwg3P7P3duQXW7ZzIitHO5CYHhmg44X7gJOEUwX2k1LW4ND5qBN/Dt&#10;cCiTh37lJgARErfijEhyg8YIOgq400yKCeE2u9nRE+jpL6Sm9OQEWUSUf5KcYPkQJpmUExzf9dme&#10;pyBOa7AvYtzA8wLyY44zblWXXJx/p3mWQVnIS3kMPiIuZLnQ8eg0/wqaQZnfZRFVpuQmuu4LSnWZ&#10;kGgDDeCA/IRxCSGBj2G5Sp0TNkzi6D+BEVz71759YZvu9YVtzGYXV/OpfeHOmefMrNl0OmP/ikM/&#10;s8erJIrijERKqRfjy6epUUoylhJrK9W2EzXq107aC7rY/KdOk7Qklr+rg2Au6HsoDWeSHLBP76Gb&#10;sPp8dEOYqKfbrBHgkkgoXcqnzaLmDhiY7khBqdfK1w2ChOQfG8lGKW2ub3k+fGSQOoQs32vaU0Jb&#10;4NuBrVwR17UcQ5rhUZ1tMIzBMBTtQ+faMwzi3R5k+fiVaf8gypljmqYDx1/A/MAGYNrMZcpzYZaN&#10;3xPK3IDzAecK5/Bl9oFOwu/zgX5oB2g05McdAHT9sh2gE2GBOG0zsP0x4redwPRai/A8V6org0s0&#10;uESd4P6R4CFgtUf93fDhMzz+QxbReO+PFoEGySLoThNzfOYhwXQNV2gxwiJwAPCgwJBn3RxvXR+e&#10;lzgguP4JPWbYHIbNodkc2ohk5/DbDUm+uinAyXnZ5nDQcYJROIaPQRwxCma5Kp5pB44n453DHjHs&#10;Eaf3iDbo+UUQ7Md8q7HdoKdWb/F9c2B9s1wTeEK+LSEOjvcaf0udgE0DoaNG1WQGzgmnzganck2Q&#10;2yYTu16azDW/+jj352J3gqk9KZlrPrsOZk30q1/iWDLXXiPU1m4yF+Juh7K5xLNtAlc/Wevr2TaG&#10;8RGEo4bWy6h5SaoMFC5KOFS9zu+QtXWzijZalIikINO3AmgbUYKcFss3XAOyXydr7GCyXS+xJ/Bs&#10;D/keYkg8LVZc5onJhDq5OupxWqm2eSljPfZsR8mqt7dblBanhyG5p5uT1sabHyljN958HspQwbuD&#10;QRDTZIbf5PgwMzBPKGYDWxCLDWwBznwpW8DjU0rxQBpNrl/jgLfR/kfS2I32n4c0mBtYIkdFuNLg&#10;hQNxf9ezzcbTeI24f7MFH9zIlk/IGt/zAYS7IXPMj2SNfzOOhucGpjUdHA2ijlaWH/yNrr/RJlw8&#10;UsduwsV5qMM6mXrBHNsNVADbGrwO4ZG3L5y89hlloI5qLM4oRB1toGOgji51tDkvLXXgRQt1qFPv&#10;z5yHOtRR5dDbCOAMKXwIUfs10roHf6OnWPSkgoE0OqTRxoIG0uiSRptK9EgaJB6oOLJ46e48pHH6&#10;jRC8cWeZKi9ooA56+3bwN+hN47fTRMnfaGNn3wp1QNylN8WlWC9faxfvonc/47r78v3lfwAAAP//&#10;AwBQSwMEFAAGAAgAAAAhAO2bSfDbAAAABQEAAA8AAABkcnMvZG93bnJldi54bWxMj8FOwzAQRO9I&#10;/IO1SNyo3RSaNo1ToUogLgW18AFuvE0i7HUUu234exYucBlpNKuZt+V69E6ccYhdIA3TiQKBVAfb&#10;UaPh4/3pbgEiJkPWuECo4QsjrKvrq9IUNlxoh+d9agSXUCyMhjalvpAy1i16EyehR+LsGAZvEtuh&#10;kXYwFy73TmZKzaU3HfFCa3rctFh/7k9ew9uUMtu75fboXsLrdlRZ8/zgtb69GR9XIBKO6e8YfvAZ&#10;HSpmOoQT2SicBn4k/Spn+TJne9Awy9U9yKqU/+mrbwAAAP//AwBQSwECLQAUAAYACAAAACEAtoM4&#10;kv4AAADhAQAAEwAAAAAAAAAAAAAAAAAAAAAAW0NvbnRlbnRfVHlwZXNdLnhtbFBLAQItABQABgAI&#10;AAAAIQA4/SH/1gAAAJQBAAALAAAAAAAAAAAAAAAAAC8BAABfcmVscy8ucmVsc1BLAQItABQABgAI&#10;AAAAIQCYCXmT5gcAAMQ/AAAOAAAAAAAAAAAAAAAAAC4CAABkcnMvZTJvRG9jLnhtbFBLAQItABQA&#10;BgAIAAAAIQDtm0nw2wAAAAUBAAAPAAAAAAAAAAAAAAAAAEAKAABkcnMvZG93bnJldi54bWxQSwUG&#10;AAAAAAQABADzAA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09;height:23520;visibility:visible;mso-wrap-style:square" filled="t" fillcolor="#d99594" stroked="t" strokecolor="#c0504d" strokeweight="1pt">
                  <v:fill color2="#c0504d" o:detectmouseclick="t" focus="50%" type="gradient"/>
                  <v:path o:connecttype="none"/>
                </v:shape>
                <v:rect id="Rectangle 4" o:spid="_x0000_s1028" style="position:absolute;left:16687;top:2533;width:18754;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29" style="position:absolute;left:8590;top:19035;width:7015;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6" o:spid="_x0000_s1030" style="position:absolute;left:33935;top:19035;width:12198;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 o:spid="_x0000_s1031" style="position:absolute;left:1464;top:11893;width:10746;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8" o:spid="_x0000_s1032" style="position:absolute;left:18432;top:12934;width:15243;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 o:spid="_x0000_s1033" style="position:absolute;left:39062;top:11441;width:10705;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type id="_x0000_t32" coordsize="21600,21600" o:spt="32" o:oned="t" path="m,l21600,21600e" filled="f">
                  <v:path arrowok="t" fillok="f" o:connecttype="none"/>
                  <o:lock v:ext="edit" shapetype="t"/>
                </v:shapetype>
                <v:shape id="AutoShape 10" o:spid="_x0000_s1034" type="#_x0000_t32" style="position:absolute;left:38200;top:5868;width:10903;height:4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1" o:spid="_x0000_s1035" type="#_x0000_t32" style="position:absolute;left:6837;top:5258;width:9850;height:6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12" o:spid="_x0000_s1036" type="#_x0000_t32" style="position:absolute;left:15222;top:5868;width:2416;height:134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3" o:spid="_x0000_s1037" type="#_x0000_t32" style="position:absolute;left:35441;top:5258;width:4593;height:137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4" o:spid="_x0000_s1038" type="#_x0000_t32" style="position:absolute;left:26064;top:797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5" o:spid="_x0000_s1039" type="#_x0000_t32" style="position:absolute;left:26050;top:7977;width:14;height:49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type id="_x0000_t202" coordsize="21600,21600" o:spt="202" path="m,l,21600r21600,l21600,xe">
                  <v:stroke joinstyle="miter"/>
                  <v:path gradientshapeok="t" o:connecttype="rect"/>
                </v:shapetype>
                <v:shape id="Text Box 16" o:spid="_x0000_s1040" type="#_x0000_t202" style="position:absolute;left:15448;top:684;width:20267;height:10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GavAAAANsAAAAPAAAAZHJzL2Rvd25yZXYueG1sRE9LCsIw&#10;EN0L3iGM4EY0VUGkGkUEQRAXVQ8wNGNbbSahiVpvbwTB3Tzed5br1tTiSY2vLCsYjxIQxLnVFRcK&#10;LufdcA7CB2SNtWVS8CYP61W3s8RU2xdn9DyFQsQQ9ikqKENwqZQ+L8mgH1lHHLmrbQyGCJtC6gZf&#10;MdzUcpIkM2mw4thQoqNtSfn99DAKNjjIDsfp2DuDj5ulLLhsclSq32s3CxCB2vAX/9x7HedP4ftL&#10;PECuPgAAAP//AwBQSwECLQAUAAYACAAAACEA2+H2y+4AAACFAQAAEwAAAAAAAAAAAAAAAAAAAAAA&#10;W0NvbnRlbnRfVHlwZXNdLnhtbFBLAQItABQABgAIAAAAIQBa9CxbvwAAABUBAAALAAAAAAAAAAAA&#10;AAAAAB8BAABfcmVscy8ucmVsc1BLAQItABQABgAIAAAAIQA4dKGavAAAANsAAAAPAAAAAAAAAAAA&#10;AAAAAAcCAABkcnMvZG93bnJldi54bWxQSwUGAAAAAAMAAwC3AAAA8AIAAAAA&#10;" fillcolor="#fabf8f" strokecolor="#00b050" strokeweight="1pt">
                  <v:fill color2="#fde9d9" angle="135" focus="50%" type="gradient"/>
                  <v:shadow on="t" color="#974706" opacity=".5" offset="1pt"/>
                  <v:textbox>
                    <w:txbxContent>
                      <w:p w:rsidR="00154FC0" w:rsidRDefault="00154FC0" w:rsidP="00154FC0">
                        <w:pPr>
                          <w:jc w:val="center"/>
                          <w:rPr>
                            <w:rFonts w:ascii="Arial Black" w:hAnsi="Arial Black"/>
                            <w:b/>
                          </w:rPr>
                        </w:pPr>
                        <w:r>
                          <w:rPr>
                            <w:rFonts w:ascii="Arial Black" w:hAnsi="Arial Black"/>
                            <w:b/>
                          </w:rPr>
                          <w:t>Конституционные</w:t>
                        </w:r>
                      </w:p>
                      <w:p w:rsidR="00154FC0" w:rsidRDefault="00154FC0" w:rsidP="00154FC0">
                        <w:pPr>
                          <w:jc w:val="center"/>
                          <w:rPr>
                            <w:rFonts w:ascii="Arial Black" w:hAnsi="Arial Black"/>
                            <w:b/>
                            <w:sz w:val="32"/>
                            <w:szCs w:val="32"/>
                          </w:rPr>
                        </w:pPr>
                        <w:r>
                          <w:rPr>
                            <w:rFonts w:ascii="Arial Black" w:hAnsi="Arial Black"/>
                            <w:b/>
                          </w:rPr>
                          <w:t>права и свободы</w:t>
                        </w:r>
                      </w:p>
                    </w:txbxContent>
                  </v:textbox>
                </v:shape>
                <v:shape id="Text Box 17" o:spid="_x0000_s1041" type="#_x0000_t202" style="position:absolute;top:11441;width:12210;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nuvgAAANsAAAAPAAAAZHJzL2Rvd25yZXYueG1sRE/NisIw&#10;EL4v+A5hBC+LproiUo0igiCIh6oPMDRjW20moUm1vr0RFrzNx/c7y3VnavGgxleWFYxHCQji3OqK&#10;CwWX8244B+EDssbaMil4kYf1qvezxFTbJ2f0OIVCxBD2KSooQ3CplD4vyaAfWUccuattDIYIm0Lq&#10;Bp8x3NRykiQzabDi2FCio21J+f3UGgUb/M0Ox7+xdwbbm6UsuGxyVGrQ7zYLEIG68BX/u/c6zp/C&#10;55d4gFy9AQAA//8DAFBLAQItABQABgAIAAAAIQDb4fbL7gAAAIUBAAATAAAAAAAAAAAAAAAAAAAA&#10;AABbQ29udGVudF9UeXBlc10ueG1sUEsBAi0AFAAGAAgAAAAhAFr0LFu/AAAAFQEAAAsAAAAAAAAA&#10;AAAAAAAAHwEAAF9yZWxzLy5yZWxzUEsBAi0AFAAGAAgAAAAhALedOe6+AAAA2wAAAA8AAAAAAAAA&#10;AAAAAAAABwIAAGRycy9kb3ducmV2LnhtbFBLBQYAAAAAAwADALcAAADyAgAAAAA=&#10;" fillcolor="#fabf8f" strokecolor="#00b050" strokeweight="1pt">
                  <v:fill color2="#fde9d9" angle="135" focus="50%" type="gradient"/>
                  <v:shadow on="t" color="#974706" opacity=".5" offset="1pt"/>
                  <v:textbox>
                    <w:txbxContent>
                      <w:p w:rsidR="00154FC0" w:rsidRDefault="00154FC0" w:rsidP="00154FC0">
                        <w:pPr>
                          <w:jc w:val="center"/>
                          <w:rPr>
                            <w:b/>
                          </w:rPr>
                        </w:pPr>
                        <w:r>
                          <w:rPr>
                            <w:b/>
                          </w:rPr>
                          <w:t>Социальные</w:t>
                        </w:r>
                      </w:p>
                    </w:txbxContent>
                  </v:textbox>
                </v:shape>
                <v:shape id="Text Box 18" o:spid="_x0000_s1042" type="#_x0000_t202" style="position:absolute;left:16933;top:12934;width:16742;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VywgAAANsAAAAPAAAAZHJzL2Rvd25yZXYueG1sRE/fSwJB&#10;EH4P/B+WCXzLPQNLTlcJQzAoNRN8HW6n26PbmeN2T6/++jYIfJuP7+fMl72v1ZnaUAkbGI8yUMSF&#10;2IpLA8eP9d0UVIjIFmthMvBNAZaLwc0ccysXfqfzIZYqhXDI0YCLscm1DoUjj2EkDXHiPqX1GBNs&#10;S21bvKRwX+v7LHvQHitODQ4bWjkqvg6dNyDd6fnVjR9lu5dtt3v5efP7kzVmeNs/zUBF6uNV/O/e&#10;2DR/An+/pAP04hcAAP//AwBQSwECLQAUAAYACAAAACEA2+H2y+4AAACFAQAAEwAAAAAAAAAAAAAA&#10;AAAAAAAAW0NvbnRlbnRfVHlwZXNdLnhtbFBLAQItABQABgAIAAAAIQBa9CxbvwAAABUBAAALAAAA&#10;AAAAAAAAAAAAAB8BAABfcmVscy8ucmVsc1BLAQItABQABgAIAAAAIQDJg0VywgAAANsAAAAPAAAA&#10;AAAAAAAAAAAAAAcCAABkcnMvZG93bnJldi54bWxQSwUGAAAAAAMAAwC3AAAA9gIAAAAA&#10;" fillcolor="#fabf8f" strokecolor="#76923c" strokeweight="1pt">
                  <v:fill color2="#fde9d9" angle="135" focus="50%" type="gradient"/>
                  <v:shadow on="t" color="#974706" opacity=".5" offset="1pt"/>
                  <v:textbox>
                    <w:txbxContent>
                      <w:p w:rsidR="00154FC0" w:rsidRDefault="00154FC0" w:rsidP="00154FC0">
                        <w:pPr>
                          <w:jc w:val="center"/>
                          <w:rPr>
                            <w:b/>
                          </w:rPr>
                        </w:pPr>
                        <w:r>
                          <w:rPr>
                            <w:b/>
                          </w:rPr>
                          <w:t>Политические</w:t>
                        </w:r>
                      </w:p>
                    </w:txbxContent>
                  </v:textbox>
                </v:shape>
                <v:shape id="Text Box 19" o:spid="_x0000_s1043" type="#_x0000_t202" style="position:absolute;left:39062;top:11441;width:11547;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dsFwgAAANsAAAAPAAAAZHJzL2Rvd25yZXYueG1sRE9Na8JA&#10;EL0X/A/LCL3VjT1YSV1FFKGF1lpb8Dpkx2wwOxOyG03767sFwds83ufMFr2v1ZnaUAkbGI8yUMSF&#10;2IpLA99fm4cpqBCRLdbCZOCHAizmg7sZ5lYu/EnnfSxVCuGQowEXY5NrHQpHHsNIGuLEHaX1GBNs&#10;S21bvKRwX+vHLJtojxWnBocNrRwVp33nDUh3WL+58ZNsd7LtPl5/3/3uYI25H/bLZ1CR+ngTX90v&#10;Ns2fwP8v6QA9/wMAAP//AwBQSwECLQAUAAYACAAAACEA2+H2y+4AAACFAQAAEwAAAAAAAAAAAAAA&#10;AAAAAAAAW0NvbnRlbnRfVHlwZXNdLnhtbFBLAQItABQABgAIAAAAIQBa9CxbvwAAABUBAAALAAAA&#10;AAAAAAAAAAAAAB8BAABfcmVscy8ucmVsc1BLAQItABQABgAIAAAAIQA5UdsFwgAAANsAAAAPAAAA&#10;AAAAAAAAAAAAAAcCAABkcnMvZG93bnJldi54bWxQSwUGAAAAAAMAAwC3AAAA9gIAAAAA&#10;" fillcolor="#fabf8f" strokecolor="#76923c" strokeweight="1pt">
                  <v:fill color2="#fde9d9" angle="135" focus="50%" type="gradient"/>
                  <v:shadow on="t" color="#974706" opacity=".5" offset="1pt"/>
                  <v:textbox>
                    <w:txbxContent>
                      <w:p w:rsidR="00154FC0" w:rsidRDefault="00154FC0" w:rsidP="00154FC0">
                        <w:pPr>
                          <w:jc w:val="center"/>
                          <w:rPr>
                            <w:b/>
                          </w:rPr>
                        </w:pPr>
                        <w:r>
                          <w:rPr>
                            <w:b/>
                          </w:rPr>
                          <w:t>Гражданские</w:t>
                        </w:r>
                      </w:p>
                    </w:txbxContent>
                  </v:textbox>
                </v:shape>
                <v:shape id="Text Box 20" o:spid="_x0000_s1044" type="#_x0000_t202" style="position:absolute;top:19035;width:15448;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6ewgAAANsAAAAPAAAAZHJzL2Rvd25yZXYueG1sRE9Na8JA&#10;EL0X/A/LCL3VjT3UEl1FFKGF1loreB2yYzaYnQnZjab99d1Cwds83ufMFr2v1YXaUAkbGI8yUMSF&#10;2IpLA4evzcMzqBCRLdbCZOCbAizmg7sZ5lau/EmXfSxVCuGQowEXY5NrHQpHHsNIGuLEnaT1GBNs&#10;S21bvKZwX+vHLHvSHitODQ4bWjkqzvvOG5DuuH5z44lsd7LtPl5/3v3uaI25H/bLKahIfbyJ/90v&#10;Ns2fwN8v6QA9/wUAAP//AwBQSwECLQAUAAYACAAAACEA2+H2y+4AAACFAQAAEwAAAAAAAAAAAAAA&#10;AAAAAAAAW0NvbnRlbnRfVHlwZXNdLnhtbFBLAQItABQABgAIAAAAIQBa9CxbvwAAABUBAAALAAAA&#10;AAAAAAAAAAAAAB8BAABfcmVscy8ucmVsc1BLAQItABQABgAIAAAAIQBWHX6ewgAAANsAAAAPAAAA&#10;AAAAAAAAAAAAAAcCAABkcnMvZG93bnJldi54bWxQSwUGAAAAAAMAAwC3AAAA9gIAAAAA&#10;" fillcolor="#fabf8f" strokecolor="#76923c" strokeweight="1pt">
                  <v:fill color2="#fde9d9" angle="135" focus="50%" type="gradient"/>
                  <v:shadow on="t" color="#974706" opacity=".5" offset="1pt"/>
                  <v:textbox>
                    <w:txbxContent>
                      <w:p w:rsidR="00154FC0" w:rsidRDefault="00154FC0" w:rsidP="00154FC0">
                        <w:pPr>
                          <w:jc w:val="center"/>
                          <w:rPr>
                            <w:b/>
                          </w:rPr>
                        </w:pPr>
                        <w:r>
                          <w:rPr>
                            <w:b/>
                          </w:rPr>
                          <w:t>Экономические</w:t>
                        </w:r>
                      </w:p>
                    </w:txbxContent>
                  </v:textbox>
                </v:shape>
                <v:shape id="Text Box 21" o:spid="_x0000_s1045" type="#_x0000_t202" style="position:absolute;left:33935;top:19035;width:14354;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rsxQAAANsAAAAPAAAAZHJzL2Rvd25yZXYueG1sRI9PSwNB&#10;DMXvgt9hiODNztaDytppEUtBQWv/CL2GnbizuJMsO7Pt6qc3B6G3hPfy3i+zxRhbc6Q+NcIOppMC&#10;DHElvuHawed+dfMAJmVkj60wOfihBIv55cUMSy8n3tJxl2ujIZxKdBBy7kprUxUoYppIR6zal/QR&#10;s659bX2PJw2Prb0tijsbsWFtCNjRc6DqezdEBzIclm9hei/rjayHj9ff97g5eOeur8anRzCZxnw2&#10;/1+/eMVXWP1FB7DzPwAAAP//AwBQSwECLQAUAAYACAAAACEA2+H2y+4AAACFAQAAEwAAAAAAAAAA&#10;AAAAAAAAAAAAW0NvbnRlbnRfVHlwZXNdLnhtbFBLAQItABQABgAIAAAAIQBa9CxbvwAAABUBAAAL&#10;AAAAAAAAAAAAAAAAAB8BAABfcmVscy8ucmVsc1BLAQItABQABgAIAAAAIQAngursxQAAANsAAAAP&#10;AAAAAAAAAAAAAAAAAAcCAABkcnMvZG93bnJldi54bWxQSwUGAAAAAAMAAwC3AAAA+QIAAAAA&#10;" fillcolor="#fabf8f" strokecolor="#76923c" strokeweight="1pt">
                  <v:fill color2="#fde9d9" angle="135" focus="50%" type="gradient"/>
                  <v:shadow on="t" color="#974706" opacity=".5" offset="1pt"/>
                  <v:textbox>
                    <w:txbxContent>
                      <w:p w:rsidR="00154FC0" w:rsidRDefault="00154FC0" w:rsidP="00154FC0">
                        <w:pPr>
                          <w:jc w:val="center"/>
                          <w:rPr>
                            <w:b/>
                          </w:rPr>
                        </w:pPr>
                        <w:r>
                          <w:rPr>
                            <w:b/>
                          </w:rPr>
                          <w:t>Культурные</w:t>
                        </w:r>
                      </w:p>
                    </w:txbxContent>
                  </v:textbox>
                </v:shape>
                <w10:anchorlock/>
              </v:group>
            </w:pict>
          </mc:Fallback>
        </mc:AlternateContent>
      </w:r>
    </w:p>
    <w:p w:rsidR="00154FC0" w:rsidRPr="00B601A5" w:rsidRDefault="00316818" w:rsidP="00154FC0">
      <w:pPr>
        <w:pStyle w:val="a4"/>
        <w:rPr>
          <w:sz w:val="28"/>
          <w:szCs w:val="28"/>
        </w:rPr>
      </w:pPr>
      <w:r>
        <w:rPr>
          <w:sz w:val="28"/>
          <w:szCs w:val="28"/>
        </w:rPr>
        <w:t>(ранее</w:t>
      </w:r>
      <w:r w:rsidR="00154FC0" w:rsidRPr="00B601A5">
        <w:rPr>
          <w:sz w:val="28"/>
          <w:szCs w:val="28"/>
        </w:rPr>
        <w:t xml:space="preserve"> предлагалось прочитать самостоятельно конституционные права,</w:t>
      </w:r>
      <w:r>
        <w:rPr>
          <w:sz w:val="28"/>
          <w:szCs w:val="28"/>
        </w:rPr>
        <w:t xml:space="preserve"> </w:t>
      </w:r>
      <w:r w:rsidR="00154FC0" w:rsidRPr="00B601A5">
        <w:rPr>
          <w:sz w:val="28"/>
          <w:szCs w:val="28"/>
        </w:rPr>
        <w:t>подумать над анализом,</w:t>
      </w:r>
      <w:r>
        <w:rPr>
          <w:sz w:val="28"/>
          <w:szCs w:val="28"/>
        </w:rPr>
        <w:t xml:space="preserve"> </w:t>
      </w:r>
      <w:r w:rsidR="00154FC0" w:rsidRPr="00B601A5">
        <w:rPr>
          <w:sz w:val="28"/>
          <w:szCs w:val="28"/>
        </w:rPr>
        <w:t>выводом)</w:t>
      </w:r>
    </w:p>
    <w:p w:rsidR="00154FC0" w:rsidRPr="00B601A5" w:rsidRDefault="00154FC0" w:rsidP="00154FC0">
      <w:pPr>
        <w:pStyle w:val="a4"/>
        <w:rPr>
          <w:sz w:val="28"/>
          <w:szCs w:val="28"/>
          <w:u w:val="single"/>
        </w:rPr>
      </w:pPr>
      <w:r w:rsidRPr="00B601A5">
        <w:rPr>
          <w:sz w:val="28"/>
          <w:szCs w:val="28"/>
        </w:rPr>
        <w:t xml:space="preserve">Учитель делит учащихся </w:t>
      </w:r>
      <w:r w:rsidRPr="00B601A5">
        <w:rPr>
          <w:sz w:val="28"/>
          <w:szCs w:val="28"/>
          <w:u w:val="single"/>
        </w:rPr>
        <w:t>класса на пять групп.</w:t>
      </w:r>
    </w:p>
    <w:p w:rsidR="007127CC" w:rsidRPr="00B601A5" w:rsidRDefault="007127CC" w:rsidP="00154FC0">
      <w:pPr>
        <w:pStyle w:val="a4"/>
        <w:rPr>
          <w:sz w:val="28"/>
          <w:szCs w:val="28"/>
          <w:u w:val="single"/>
        </w:rPr>
      </w:pPr>
      <w:r w:rsidRPr="00B601A5">
        <w:rPr>
          <w:b/>
          <w:i/>
          <w:sz w:val="28"/>
          <w:szCs w:val="28"/>
        </w:rPr>
        <w:t>Работа с документом (Конституция РФ (слайд)</w:t>
      </w:r>
    </w:p>
    <w:p w:rsidR="00154FC0" w:rsidRPr="00B601A5" w:rsidRDefault="00154FC0" w:rsidP="00154FC0">
      <w:pPr>
        <w:pStyle w:val="a4"/>
        <w:rPr>
          <w:sz w:val="28"/>
          <w:szCs w:val="28"/>
          <w:u w:val="single"/>
        </w:rPr>
      </w:pPr>
      <w:r w:rsidRPr="00B601A5">
        <w:rPr>
          <w:sz w:val="28"/>
          <w:szCs w:val="28"/>
          <w:u w:val="single"/>
        </w:rPr>
        <w:t>Конституции РФ, главы 2 "Права и свободы человека и гражданина".</w:t>
      </w:r>
    </w:p>
    <w:p w:rsidR="00154FC0" w:rsidRPr="00B601A5" w:rsidRDefault="00154FC0" w:rsidP="00154FC0">
      <w:pPr>
        <w:pStyle w:val="a4"/>
        <w:rPr>
          <w:sz w:val="28"/>
          <w:szCs w:val="28"/>
        </w:rPr>
      </w:pPr>
      <w:r w:rsidRPr="00B601A5">
        <w:rPr>
          <w:sz w:val="28"/>
          <w:szCs w:val="28"/>
        </w:rPr>
        <w:t>Учащиеся изучают права и заполняют соответствующую колонку.</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25"/>
        <w:gridCol w:w="2191"/>
        <w:gridCol w:w="1794"/>
        <w:gridCol w:w="1772"/>
      </w:tblGrid>
      <w:tr w:rsidR="00154FC0" w:rsidRPr="00B601A5" w:rsidTr="00394B4B">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Гражданские права</w:t>
            </w:r>
          </w:p>
        </w:tc>
        <w:tc>
          <w:tcPr>
            <w:tcW w:w="2225" w:type="dxa"/>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Политические права</w:t>
            </w:r>
          </w:p>
        </w:tc>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Экономические права</w:t>
            </w:r>
          </w:p>
        </w:tc>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Социальные права</w:t>
            </w:r>
          </w:p>
        </w:tc>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Культурные права</w:t>
            </w:r>
          </w:p>
        </w:tc>
      </w:tr>
      <w:tr w:rsidR="00154FC0" w:rsidRPr="00B601A5" w:rsidTr="00394B4B">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 </w:t>
            </w:r>
          </w:p>
        </w:tc>
        <w:tc>
          <w:tcPr>
            <w:tcW w:w="2225" w:type="dxa"/>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 </w:t>
            </w:r>
          </w:p>
        </w:tc>
      </w:tr>
    </w:tbl>
    <w:p w:rsidR="00154FC0" w:rsidRPr="00B601A5" w:rsidRDefault="00154FC0" w:rsidP="00154FC0">
      <w:pPr>
        <w:pStyle w:val="a4"/>
        <w:rPr>
          <w:sz w:val="28"/>
          <w:szCs w:val="28"/>
        </w:rPr>
      </w:pPr>
      <w:bookmarkStart w:id="0" w:name="_GoBack"/>
      <w:bookmarkEnd w:id="0"/>
      <w:r w:rsidRPr="00B601A5">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54FC0" w:rsidRPr="00B601A5" w:rsidTr="00394B4B">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Гражданские (личные) права - связаны с личностью правообладателя. Реализуется свобода человека принимать решения независимо от государства.</w:t>
            </w:r>
          </w:p>
        </w:tc>
      </w:tr>
      <w:tr w:rsidR="00154FC0" w:rsidRPr="00B601A5" w:rsidTr="00394B4B">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Экономические права - возможность свободного распоряжения имущественными благами и ведения хозяйственной деятельности. Связаны с правом собственности.</w:t>
            </w:r>
          </w:p>
        </w:tc>
      </w:tr>
      <w:tr w:rsidR="00154FC0" w:rsidRPr="00B601A5" w:rsidTr="00394B4B">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 xml:space="preserve">Культурные права - обеспечивают духовное развитие и самореализацию личности. Свобода доступа к духовным и материальным ценностям, созданным человеческим обществом. </w:t>
            </w:r>
          </w:p>
        </w:tc>
      </w:tr>
      <w:tr w:rsidR="00154FC0" w:rsidRPr="00B601A5" w:rsidTr="00394B4B">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Социальные права - притязания на достойный уровень жизни и благосостояние.</w:t>
            </w:r>
          </w:p>
        </w:tc>
      </w:tr>
      <w:tr w:rsidR="00154FC0" w:rsidRPr="00B601A5" w:rsidTr="00394B4B">
        <w:tc>
          <w:tcPr>
            <w:tcW w:w="0" w:type="auto"/>
            <w:tcBorders>
              <w:top w:val="single" w:sz="4" w:space="0" w:color="auto"/>
              <w:left w:val="single" w:sz="4" w:space="0" w:color="auto"/>
              <w:bottom w:val="single" w:sz="4" w:space="0" w:color="auto"/>
              <w:right w:val="single" w:sz="4" w:space="0" w:color="auto"/>
            </w:tcBorders>
            <w:hideMark/>
          </w:tcPr>
          <w:p w:rsidR="00154FC0" w:rsidRPr="00B601A5" w:rsidRDefault="00154FC0" w:rsidP="00394B4B">
            <w:pPr>
              <w:pStyle w:val="a4"/>
              <w:rPr>
                <w:sz w:val="28"/>
                <w:szCs w:val="28"/>
              </w:rPr>
            </w:pPr>
            <w:r w:rsidRPr="00B601A5">
              <w:rPr>
                <w:sz w:val="28"/>
                <w:szCs w:val="28"/>
              </w:rPr>
              <w:t>Политические права - возможность участия личности в политической жизни общества, в формировании и осуществлении государственной власти и местного самоуправления.</w:t>
            </w:r>
          </w:p>
        </w:tc>
      </w:tr>
    </w:tbl>
    <w:p w:rsidR="00154FC0" w:rsidRPr="00B601A5" w:rsidRDefault="00154FC0" w:rsidP="00154FC0">
      <w:pPr>
        <w:pStyle w:val="a4"/>
        <w:rPr>
          <w:sz w:val="28"/>
          <w:szCs w:val="28"/>
        </w:rPr>
      </w:pPr>
    </w:p>
    <w:p w:rsidR="00154FC0" w:rsidRPr="00B601A5" w:rsidRDefault="00154FC0" w:rsidP="00154FC0">
      <w:pPr>
        <w:pStyle w:val="a4"/>
        <w:rPr>
          <w:sz w:val="28"/>
          <w:szCs w:val="28"/>
        </w:rPr>
      </w:pPr>
      <w:r w:rsidRPr="00B601A5">
        <w:rPr>
          <w:sz w:val="28"/>
          <w:szCs w:val="28"/>
        </w:rPr>
        <w:t xml:space="preserve">                     Проект: "Права гражданина РФ".</w:t>
      </w:r>
    </w:p>
    <w:tbl>
      <w:tblPr>
        <w:tblpPr w:leftFromText="180" w:rightFromText="180" w:vertAnchor="text" w:horzAnchor="margin" w:tblpXSpec="center" w:tblpY="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094"/>
        <w:gridCol w:w="1712"/>
        <w:gridCol w:w="2006"/>
      </w:tblGrid>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Гражданские права</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Политические права</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Экономические права</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Социальные права</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Культурные права</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жизнь</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участие и управления делами государства</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частную собственность и ее наследование</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Свобода труда, право на труд в нормальных условиях</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Свобода творчества и преподавания</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защиту чести и достоинства</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w:t>
            </w:r>
            <w:r w:rsidR="00316818">
              <w:rPr>
                <w:sz w:val="28"/>
                <w:szCs w:val="28"/>
              </w:rPr>
              <w:t xml:space="preserve"> на объединение, свобода союзов, </w:t>
            </w:r>
            <w:r w:rsidRPr="00B601A5">
              <w:rPr>
                <w:sz w:val="28"/>
                <w:szCs w:val="28"/>
              </w:rPr>
              <w:t>партий и т.п.</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Свобода экономической деятельности</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отдых</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участие в культурной жизни,</w:t>
            </w:r>
            <w:r w:rsidR="00316818">
              <w:rPr>
                <w:sz w:val="28"/>
                <w:szCs w:val="28"/>
              </w:rPr>
              <w:t xml:space="preserve"> </w:t>
            </w:r>
            <w:r w:rsidRPr="00B601A5">
              <w:rPr>
                <w:sz w:val="28"/>
                <w:szCs w:val="28"/>
              </w:rPr>
              <w:t>на польз</w:t>
            </w:r>
            <w:r w:rsidR="0024614B">
              <w:rPr>
                <w:sz w:val="28"/>
                <w:szCs w:val="28"/>
              </w:rPr>
              <w:t>ование культурными учреждениями</w:t>
            </w:r>
          </w:p>
          <w:p w:rsidR="00B601A5" w:rsidRPr="00B601A5" w:rsidRDefault="00B601A5" w:rsidP="00B601A5">
            <w:pPr>
              <w:pStyle w:val="a4"/>
              <w:rPr>
                <w:sz w:val="28"/>
                <w:szCs w:val="28"/>
              </w:rPr>
            </w:pPr>
            <w:r w:rsidRPr="00B601A5">
              <w:rPr>
                <w:sz w:val="28"/>
                <w:szCs w:val="28"/>
              </w:rPr>
              <w:t>доступ к культурным ценностям</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Право на свободу и личную неприкосновенность</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собрания, митинги,</w:t>
            </w:r>
          </w:p>
          <w:p w:rsidR="00B601A5" w:rsidRPr="00B601A5" w:rsidRDefault="0024614B" w:rsidP="00B601A5">
            <w:pPr>
              <w:pStyle w:val="a4"/>
              <w:rPr>
                <w:sz w:val="28"/>
                <w:szCs w:val="28"/>
              </w:rPr>
            </w:pPr>
            <w:r>
              <w:rPr>
                <w:sz w:val="28"/>
                <w:szCs w:val="28"/>
              </w:rPr>
              <w:t>демонстрации, шествия,</w:t>
            </w:r>
            <w:r w:rsidR="00316818">
              <w:rPr>
                <w:sz w:val="28"/>
                <w:szCs w:val="28"/>
              </w:rPr>
              <w:t xml:space="preserve"> </w:t>
            </w:r>
            <w:r>
              <w:rPr>
                <w:sz w:val="28"/>
                <w:szCs w:val="28"/>
              </w:rPr>
              <w:t>пи</w:t>
            </w:r>
            <w:r w:rsidR="00B601A5" w:rsidRPr="00B601A5">
              <w:rPr>
                <w:sz w:val="28"/>
                <w:szCs w:val="28"/>
              </w:rPr>
              <w:t>кетирования</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социальное обеспечение</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неприкосновенность</w:t>
            </w:r>
          </w:p>
          <w:p w:rsidR="00B601A5" w:rsidRPr="00B601A5" w:rsidRDefault="00B601A5" w:rsidP="00B601A5">
            <w:pPr>
              <w:pStyle w:val="a4"/>
              <w:rPr>
                <w:sz w:val="28"/>
                <w:szCs w:val="28"/>
              </w:rPr>
            </w:pPr>
            <w:r w:rsidRPr="00B601A5">
              <w:rPr>
                <w:sz w:val="28"/>
                <w:szCs w:val="28"/>
              </w:rPr>
              <w:t>личной жизни</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избирать и быть избран</w:t>
            </w:r>
            <w:r w:rsidR="0024614B">
              <w:rPr>
                <w:sz w:val="28"/>
                <w:szCs w:val="28"/>
              </w:rPr>
              <w:t>н</w:t>
            </w:r>
            <w:r w:rsidRPr="00B601A5">
              <w:rPr>
                <w:sz w:val="28"/>
                <w:szCs w:val="28"/>
              </w:rPr>
              <w:t>ым</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жилище</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неприкосновенность жилища</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Равное право к любым должностям</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охрану здоровья и медицинскую помощь</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свободу передвижения и выбор места жительства</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обращений в государственные органы</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благоприятную окружающую среду</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Свобода совести ,</w:t>
            </w:r>
            <w:r w:rsidR="0024614B">
              <w:rPr>
                <w:sz w:val="28"/>
                <w:szCs w:val="28"/>
              </w:rPr>
              <w:t xml:space="preserve"> </w:t>
            </w:r>
            <w:r w:rsidRPr="00B601A5">
              <w:rPr>
                <w:sz w:val="28"/>
                <w:szCs w:val="28"/>
              </w:rPr>
              <w:t>вероисповедова</w:t>
            </w:r>
            <w:r w:rsidR="0024614B">
              <w:rPr>
                <w:sz w:val="28"/>
                <w:szCs w:val="28"/>
              </w:rPr>
              <w:t>-</w:t>
            </w:r>
            <w:r w:rsidRPr="00B601A5">
              <w:rPr>
                <w:sz w:val="28"/>
                <w:szCs w:val="28"/>
              </w:rPr>
              <w:t>ний</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информацию</w:t>
            </w: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Право на образование</w:t>
            </w: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 </w:t>
            </w: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Свобода мысли,</w:t>
            </w:r>
            <w:r w:rsidR="0024614B">
              <w:rPr>
                <w:sz w:val="28"/>
                <w:szCs w:val="28"/>
              </w:rPr>
              <w:t xml:space="preserve"> </w:t>
            </w:r>
            <w:r w:rsidRPr="00B601A5">
              <w:rPr>
                <w:sz w:val="28"/>
                <w:szCs w:val="28"/>
              </w:rPr>
              <w:t>слова</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r>
      <w:tr w:rsidR="00B601A5" w:rsidRPr="00B601A5" w:rsidTr="0024614B">
        <w:tc>
          <w:tcPr>
            <w:tcW w:w="237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r w:rsidRPr="00B601A5">
              <w:rPr>
                <w:sz w:val="28"/>
                <w:szCs w:val="28"/>
              </w:rPr>
              <w:t>Уголовно-правовые и процессуальные гарантии</w:t>
            </w:r>
          </w:p>
        </w:tc>
        <w:tc>
          <w:tcPr>
            <w:tcW w:w="1985"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c>
          <w:tcPr>
            <w:tcW w:w="2094"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c>
          <w:tcPr>
            <w:tcW w:w="1712"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c>
          <w:tcPr>
            <w:tcW w:w="2006" w:type="dxa"/>
            <w:tcBorders>
              <w:top w:val="single" w:sz="4" w:space="0" w:color="auto"/>
              <w:left w:val="single" w:sz="4" w:space="0" w:color="auto"/>
              <w:bottom w:val="single" w:sz="4" w:space="0" w:color="auto"/>
              <w:right w:val="single" w:sz="4" w:space="0" w:color="auto"/>
            </w:tcBorders>
            <w:hideMark/>
          </w:tcPr>
          <w:p w:rsidR="00B601A5" w:rsidRPr="00B601A5" w:rsidRDefault="00B601A5" w:rsidP="00B601A5">
            <w:pPr>
              <w:pStyle w:val="a4"/>
              <w:rPr>
                <w:sz w:val="28"/>
                <w:szCs w:val="28"/>
              </w:rPr>
            </w:pPr>
          </w:p>
        </w:tc>
      </w:tr>
    </w:tbl>
    <w:p w:rsidR="00154FC0" w:rsidRPr="00B601A5" w:rsidRDefault="00154FC0" w:rsidP="00154FC0">
      <w:pPr>
        <w:pStyle w:val="a4"/>
        <w:rPr>
          <w:sz w:val="28"/>
          <w:szCs w:val="28"/>
        </w:rPr>
      </w:pPr>
    </w:p>
    <w:p w:rsidR="00154FC0" w:rsidRPr="00B601A5" w:rsidRDefault="00154FC0" w:rsidP="00154FC0">
      <w:pPr>
        <w:pStyle w:val="a4"/>
        <w:rPr>
          <w:sz w:val="28"/>
          <w:szCs w:val="28"/>
        </w:rPr>
      </w:pPr>
      <w:r w:rsidRPr="00B601A5">
        <w:rPr>
          <w:sz w:val="28"/>
          <w:szCs w:val="28"/>
        </w:rPr>
        <w:t xml:space="preserve">В Конституции Российской Федерации конституционному статусу целиком посвящена вторая глава, которая состоит из 48 статей. Расположены они в определенной системе, отражающей специфику характера прав и свобод, тех сфер жизнедеятельности человека и гражданина, которых они касаются. </w:t>
      </w:r>
    </w:p>
    <w:p w:rsidR="00154FC0" w:rsidRPr="00B601A5" w:rsidRDefault="00154FC0" w:rsidP="00154FC0">
      <w:pPr>
        <w:pStyle w:val="a4"/>
        <w:rPr>
          <w:sz w:val="28"/>
          <w:szCs w:val="28"/>
        </w:rPr>
      </w:pPr>
      <w:r w:rsidRPr="00B601A5">
        <w:rPr>
          <w:sz w:val="28"/>
          <w:szCs w:val="28"/>
        </w:rPr>
        <w:t xml:space="preserve">На первое место выдвинуты личные, или гражданские, права и свободы. Для того чтобы человек активно и плодотворно проявил себя в экономической или политической сфере, прежде всего ему необходимо найти себя как личность, осознать свое достоинство, самостоятельность и ответственность за то, что он является одним из участников общественной жизни. На втором месте стоят права политические. Именно они отражают положение человека в обществе и показывают, что он является отнюдь не винтиком в общественном механизме, а полноправным субъектом, участвующим в управлении делами государства. </w:t>
      </w:r>
    </w:p>
    <w:p w:rsidR="00154FC0" w:rsidRPr="00B601A5" w:rsidRDefault="00154FC0" w:rsidP="00154FC0">
      <w:pPr>
        <w:pStyle w:val="a4"/>
        <w:rPr>
          <w:sz w:val="28"/>
          <w:szCs w:val="28"/>
        </w:rPr>
      </w:pPr>
      <w:r w:rsidRPr="00B601A5">
        <w:rPr>
          <w:sz w:val="28"/>
          <w:szCs w:val="28"/>
        </w:rPr>
        <w:t xml:space="preserve">Экономические права занимают третье место и касаются таких важных сфер жизни человека, как собственность, труд, отдых. Выделяются также социальные права граждан, позволяющие человеку проявить себя не только участником экономических отношений, но и полноправным субъектом во всем многообразии социальных связей и потребностей (например, право на материнство и детство). </w:t>
      </w:r>
    </w:p>
    <w:p w:rsidR="00154FC0" w:rsidRPr="00B601A5" w:rsidRDefault="00154FC0" w:rsidP="00154FC0">
      <w:pPr>
        <w:pStyle w:val="a4"/>
        <w:rPr>
          <w:sz w:val="28"/>
          <w:szCs w:val="28"/>
        </w:rPr>
      </w:pPr>
      <w:r w:rsidRPr="00B601A5">
        <w:rPr>
          <w:sz w:val="28"/>
          <w:szCs w:val="28"/>
        </w:rPr>
        <w:t>И, наконец, можно особо выделить культурные права граждан, позволяющие человеку осознать себя частицей не только прошлого (право на доступ к культурным ценностям), но и будущего (свобода литературного, художественного, научного, технического и других видов творчества).</w:t>
      </w:r>
    </w:p>
    <w:tbl>
      <w:tblPr>
        <w:tblW w:w="7800" w:type="dxa"/>
        <w:tblCellSpacing w:w="15" w:type="dxa"/>
        <w:tblLook w:val="04A0" w:firstRow="1" w:lastRow="0" w:firstColumn="1" w:lastColumn="0" w:noHBand="0" w:noVBand="1"/>
      </w:tblPr>
      <w:tblGrid>
        <w:gridCol w:w="7800"/>
      </w:tblGrid>
      <w:tr w:rsidR="00154FC0" w:rsidRPr="00B601A5" w:rsidTr="00394B4B">
        <w:trPr>
          <w:tblCellSpacing w:w="15" w:type="dxa"/>
        </w:trPr>
        <w:tc>
          <w:tcPr>
            <w:tcW w:w="4962" w:type="pct"/>
            <w:tcMar>
              <w:top w:w="15" w:type="dxa"/>
              <w:left w:w="15" w:type="dxa"/>
              <w:bottom w:w="15" w:type="dxa"/>
              <w:right w:w="15" w:type="dxa"/>
            </w:tcMar>
            <w:vAlign w:val="center"/>
            <w:hideMark/>
          </w:tcPr>
          <w:p w:rsidR="00154FC0" w:rsidRPr="00B601A5" w:rsidRDefault="00154FC0" w:rsidP="00394B4B">
            <w:pPr>
              <w:pStyle w:val="a4"/>
              <w:rPr>
                <w:sz w:val="28"/>
                <w:szCs w:val="28"/>
              </w:rPr>
            </w:pPr>
          </w:p>
        </w:tc>
      </w:tr>
    </w:tbl>
    <w:p w:rsidR="00154FC0" w:rsidRPr="00B601A5" w:rsidRDefault="00154FC0" w:rsidP="00154FC0">
      <w:pPr>
        <w:pStyle w:val="a4"/>
        <w:rPr>
          <w:sz w:val="28"/>
          <w:szCs w:val="28"/>
        </w:rPr>
      </w:pPr>
      <w:r w:rsidRPr="00B601A5">
        <w:rPr>
          <w:sz w:val="28"/>
          <w:szCs w:val="28"/>
        </w:rPr>
        <w:t xml:space="preserve"> Оценка результатов и процесса проектной деятельности</w:t>
      </w:r>
    </w:p>
    <w:p w:rsidR="00154FC0" w:rsidRPr="00B601A5" w:rsidRDefault="00154FC0" w:rsidP="00B601A5">
      <w:pPr>
        <w:pStyle w:val="a4"/>
        <w:rPr>
          <w:sz w:val="28"/>
          <w:szCs w:val="28"/>
        </w:rPr>
      </w:pPr>
      <w:r w:rsidRPr="00B601A5">
        <w:rPr>
          <w:sz w:val="28"/>
          <w:szCs w:val="28"/>
        </w:rPr>
        <w:t>Анализ выполнения проекта, достигнутых результатов (успехов и неудач) и их причин)</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Классификация прав, с которой мы вас познакомили, широко известна в науке, хотя и не является единственной. Существует также классификация, в основе которой лежит выраженная в правах</w:t>
      </w:r>
      <w:r w:rsidRPr="00B601A5">
        <w:rPr>
          <w:rStyle w:val="apple-converted-space"/>
          <w:rFonts w:ascii="Georgia" w:hAnsi="Georgia"/>
          <w:color w:val="000000"/>
          <w:sz w:val="28"/>
          <w:szCs w:val="28"/>
        </w:rPr>
        <w:t> </w:t>
      </w:r>
      <w:r w:rsidRPr="00B601A5">
        <w:rPr>
          <w:rFonts w:ascii="Georgia" w:hAnsi="Georgia"/>
          <w:i/>
          <w:iCs/>
          <w:color w:val="000000"/>
          <w:sz w:val="28"/>
          <w:szCs w:val="28"/>
        </w:rPr>
        <w:t>свобода</w:t>
      </w:r>
      <w:r w:rsidRPr="00B601A5">
        <w:rPr>
          <w:rStyle w:val="apple-converted-space"/>
          <w:rFonts w:ascii="Georgia" w:hAnsi="Georgia"/>
          <w:color w:val="000000"/>
          <w:sz w:val="28"/>
          <w:szCs w:val="28"/>
        </w:rPr>
        <w:t> </w:t>
      </w:r>
      <w:r w:rsidRPr="00B601A5">
        <w:rPr>
          <w:rFonts w:ascii="Georgia" w:hAnsi="Georgia"/>
          <w:color w:val="000000"/>
          <w:sz w:val="28"/>
          <w:szCs w:val="28"/>
        </w:rPr>
        <w:t>человека: свобода от… свобода для… . На этой основе все права предлагается условно разделить на три группы.</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В первую включают права, которые лучше всего обозначить словом</w:t>
      </w:r>
      <w:r w:rsidRPr="00B601A5">
        <w:rPr>
          <w:rStyle w:val="apple-converted-space"/>
          <w:rFonts w:ascii="Georgia" w:hAnsi="Georgia"/>
          <w:color w:val="000000"/>
          <w:sz w:val="28"/>
          <w:szCs w:val="28"/>
        </w:rPr>
        <w:t> </w:t>
      </w:r>
      <w:r w:rsidRPr="00B601A5">
        <w:rPr>
          <w:rFonts w:ascii="Georgia" w:hAnsi="Georgia"/>
          <w:i/>
          <w:iCs/>
          <w:color w:val="000000"/>
          <w:sz w:val="28"/>
          <w:szCs w:val="28"/>
        </w:rPr>
        <w:t>ограждающие:</w:t>
      </w:r>
      <w:r w:rsidRPr="00B601A5">
        <w:rPr>
          <w:rStyle w:val="apple-converted-space"/>
          <w:rFonts w:ascii="Georgia" w:hAnsi="Georgia"/>
          <w:color w:val="000000"/>
          <w:sz w:val="28"/>
          <w:szCs w:val="28"/>
        </w:rPr>
        <w:t> </w:t>
      </w:r>
      <w:r w:rsidRPr="00B601A5">
        <w:rPr>
          <w:rFonts w:ascii="Georgia" w:hAnsi="Georgia"/>
          <w:color w:val="000000"/>
          <w:sz w:val="28"/>
          <w:szCs w:val="28"/>
        </w:rPr>
        <w:t>права на жизнь, на неприкосновенность личности, жилища, на защиту чести и репутации, на тайну корреспонденции и др. Если вы вдумаетесь, то увидите, что эта группа прав, образно говоря, создаёт правовую крепость вокруг человека, защищает его от любого вмешательства в частную жизнь, в том числе со стороны государства и общества. Суть и предназначение этой группы прав состоит в том, что они обеспечивают человеку свободу от вмешательства других в его частную жизнь.</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Вторая группа прав предполагает</w:t>
      </w:r>
      <w:r w:rsidRPr="00B601A5">
        <w:rPr>
          <w:rStyle w:val="apple-converted-space"/>
          <w:rFonts w:ascii="Georgia" w:hAnsi="Georgia"/>
          <w:color w:val="000000"/>
          <w:sz w:val="28"/>
          <w:szCs w:val="28"/>
        </w:rPr>
        <w:t> </w:t>
      </w:r>
      <w:r w:rsidRPr="00B601A5">
        <w:rPr>
          <w:rFonts w:ascii="Georgia" w:hAnsi="Georgia"/>
          <w:i/>
          <w:iCs/>
          <w:color w:val="000000"/>
          <w:sz w:val="28"/>
          <w:szCs w:val="28"/>
        </w:rPr>
        <w:t>свободную активность самого человека:</w:t>
      </w:r>
      <w:r w:rsidRPr="00B601A5">
        <w:rPr>
          <w:rStyle w:val="apple-converted-space"/>
          <w:rFonts w:ascii="Georgia" w:hAnsi="Georgia"/>
          <w:color w:val="000000"/>
          <w:sz w:val="28"/>
          <w:szCs w:val="28"/>
        </w:rPr>
        <w:t> </w:t>
      </w:r>
      <w:r w:rsidRPr="00B601A5">
        <w:rPr>
          <w:rFonts w:ascii="Georgia" w:hAnsi="Georgia"/>
          <w:color w:val="000000"/>
          <w:sz w:val="28"/>
          <w:szCs w:val="28"/>
        </w:rPr>
        <w:t>право на свободу творчества, право зарабатывать на жизнь свободно выбранным трудом, право участвовать в управлении государством, право на свободу собраний, право свободно получать и распространять информацию и др. Эта группа прав может быть реализована только в том случае, если человек сам активно действует, конечно, не нарушая законов. Внимательно подумав, вы и сами сможете определить, что эта группа прав обеспечивает человеку свободу для активных действий.</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И третья группа прав</w:t>
      </w:r>
      <w:r w:rsidRPr="00B601A5">
        <w:rPr>
          <w:rStyle w:val="apple-converted-space"/>
          <w:rFonts w:ascii="Georgia" w:hAnsi="Georgia"/>
          <w:color w:val="000000"/>
          <w:sz w:val="28"/>
          <w:szCs w:val="28"/>
        </w:rPr>
        <w:t> </w:t>
      </w:r>
      <w:r w:rsidRPr="00B601A5">
        <w:rPr>
          <w:rFonts w:ascii="Georgia" w:hAnsi="Georgia"/>
          <w:i/>
          <w:iCs/>
          <w:color w:val="000000"/>
          <w:sz w:val="28"/>
          <w:szCs w:val="28"/>
        </w:rPr>
        <w:t>обязывает</w:t>
      </w:r>
      <w:r w:rsidRPr="00B601A5">
        <w:rPr>
          <w:rStyle w:val="apple-converted-space"/>
          <w:rFonts w:ascii="Georgia" w:hAnsi="Georgia"/>
          <w:color w:val="000000"/>
          <w:sz w:val="28"/>
          <w:szCs w:val="28"/>
        </w:rPr>
        <w:t> </w:t>
      </w:r>
      <w:r w:rsidRPr="00B601A5">
        <w:rPr>
          <w:rFonts w:ascii="Georgia" w:hAnsi="Georgia"/>
          <w:color w:val="000000"/>
          <w:sz w:val="28"/>
          <w:szCs w:val="28"/>
        </w:rPr>
        <w:t>государство и общество</w:t>
      </w:r>
      <w:r w:rsidRPr="00B601A5">
        <w:rPr>
          <w:rStyle w:val="apple-converted-space"/>
          <w:rFonts w:ascii="Georgia" w:hAnsi="Georgia"/>
          <w:color w:val="000000"/>
          <w:sz w:val="28"/>
          <w:szCs w:val="28"/>
        </w:rPr>
        <w:t> </w:t>
      </w:r>
      <w:r w:rsidRPr="00B601A5">
        <w:rPr>
          <w:rFonts w:ascii="Georgia" w:hAnsi="Georgia"/>
          <w:i/>
          <w:iCs/>
          <w:color w:val="000000"/>
          <w:sz w:val="28"/>
          <w:szCs w:val="28"/>
        </w:rPr>
        <w:t>заботиться о человеке,</w:t>
      </w:r>
      <w:r w:rsidRPr="00B601A5">
        <w:rPr>
          <w:rStyle w:val="apple-converted-space"/>
          <w:rFonts w:ascii="Georgia" w:hAnsi="Georgia"/>
          <w:color w:val="000000"/>
          <w:sz w:val="28"/>
          <w:szCs w:val="28"/>
        </w:rPr>
        <w:t> </w:t>
      </w:r>
      <w:r w:rsidRPr="00B601A5">
        <w:rPr>
          <w:rFonts w:ascii="Georgia" w:hAnsi="Georgia"/>
          <w:color w:val="000000"/>
          <w:sz w:val="28"/>
          <w:szCs w:val="28"/>
        </w:rPr>
        <w:t>создавать ему социальную (общественную) защищённость: право на охрану здоровья, на жильё, на достаточный жизненный уровень и другие права, которые принято называть социально-экономическими. Их можно ещё определить так: они выражают защищённость человека от плохой, унизительной для человеческого достоинства жизни – от безработицы, бездомности, нищеты, беспомощности, немощности и т. д.</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Надеемся, вы уже осознали, что все виды прав одинаково важны. И только в своей совокупности они открывают человеку свободу выбора, возможности полноценной, разносторонней деятельности во всех сферах общественной жизни.</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Далее логично обратиться к обязанностям гражданина России. Сразу подчеркнём, что каталог основных обязанностей закреплён в Конституции и, следовательно, является</w:t>
      </w:r>
      <w:r w:rsidRPr="00B601A5">
        <w:rPr>
          <w:rStyle w:val="apple-converted-space"/>
          <w:rFonts w:ascii="Georgia" w:hAnsi="Georgia"/>
          <w:color w:val="000000"/>
          <w:sz w:val="28"/>
          <w:szCs w:val="28"/>
        </w:rPr>
        <w:t> </w:t>
      </w:r>
      <w:r w:rsidRPr="00B601A5">
        <w:rPr>
          <w:rFonts w:ascii="Georgia" w:hAnsi="Georgia"/>
          <w:i/>
          <w:iCs/>
          <w:color w:val="000000"/>
          <w:sz w:val="28"/>
          <w:szCs w:val="28"/>
        </w:rPr>
        <w:t>официальным государственным требованием к поведению граждан.</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Он включает следующие обязанности:</w:t>
      </w:r>
    </w:p>
    <w:p w:rsidR="00E879D1" w:rsidRPr="00B601A5" w:rsidRDefault="00E879D1" w:rsidP="00E879D1">
      <w:pPr>
        <w:pStyle w:val="a5"/>
        <w:numPr>
          <w:ilvl w:val="1"/>
          <w:numId w:val="9"/>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соблюдать Конституцию РФ и законы (ст. 15, ч. 2);</w:t>
      </w:r>
    </w:p>
    <w:p w:rsidR="00E879D1" w:rsidRPr="00B601A5" w:rsidRDefault="00E879D1" w:rsidP="00E879D1">
      <w:pPr>
        <w:pStyle w:val="a5"/>
        <w:numPr>
          <w:ilvl w:val="1"/>
          <w:numId w:val="9"/>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обязательно получить основное общее образование (ст. 43, ч. 4);</w:t>
      </w:r>
    </w:p>
    <w:p w:rsidR="00E879D1" w:rsidRPr="00B601A5" w:rsidRDefault="00E879D1" w:rsidP="00E879D1">
      <w:pPr>
        <w:pStyle w:val="a5"/>
        <w:numPr>
          <w:ilvl w:val="1"/>
          <w:numId w:val="9"/>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заботиться о сохранении исторического и культурного наследия (ст. 44, ч. 3);</w:t>
      </w:r>
    </w:p>
    <w:p w:rsidR="00E879D1" w:rsidRPr="00B601A5" w:rsidRDefault="00E879D1" w:rsidP="00E879D1">
      <w:pPr>
        <w:pStyle w:val="a5"/>
        <w:numPr>
          <w:ilvl w:val="1"/>
          <w:numId w:val="9"/>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платить налоги и сборы (ст. 57);</w:t>
      </w:r>
    </w:p>
    <w:p w:rsidR="00E879D1" w:rsidRPr="00B601A5" w:rsidRDefault="00E879D1" w:rsidP="00E879D1">
      <w:pPr>
        <w:pStyle w:val="a5"/>
        <w:numPr>
          <w:ilvl w:val="1"/>
          <w:numId w:val="9"/>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сохранять природу и окружающую среду, бережно относиться к природным богатствам (ст. 58);</w:t>
      </w:r>
    </w:p>
    <w:p w:rsidR="00E879D1" w:rsidRPr="00B601A5" w:rsidRDefault="00E879D1" w:rsidP="00E879D1">
      <w:pPr>
        <w:pStyle w:val="a5"/>
        <w:numPr>
          <w:ilvl w:val="1"/>
          <w:numId w:val="9"/>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защищать Отечество (ст. 59).</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Список короткий, но, если хорошо вдуматься в эти требования, можно сделать такой вывод: перед каждым из нас стоит святая обязанность –</w:t>
      </w:r>
      <w:r w:rsidRPr="00B601A5">
        <w:rPr>
          <w:rStyle w:val="apple-converted-space"/>
          <w:rFonts w:ascii="Georgia" w:hAnsi="Georgia"/>
          <w:color w:val="000000"/>
          <w:sz w:val="28"/>
          <w:szCs w:val="28"/>
        </w:rPr>
        <w:t> </w:t>
      </w:r>
      <w:r w:rsidRPr="00B601A5">
        <w:rPr>
          <w:rFonts w:ascii="Georgia" w:hAnsi="Georgia"/>
          <w:b/>
          <w:bCs/>
          <w:color w:val="000000"/>
          <w:sz w:val="28"/>
          <w:szCs w:val="28"/>
        </w:rPr>
        <w:t>хранить своё Отечество.</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b/>
          <w:bCs/>
          <w:color w:val="000000"/>
          <w:sz w:val="28"/>
          <w:szCs w:val="28"/>
        </w:rPr>
        <w:t>Юридические гарантии и система защиты прав человека.</w:t>
      </w:r>
      <w:r w:rsidRPr="00B601A5">
        <w:rPr>
          <w:rStyle w:val="apple-converted-space"/>
          <w:rFonts w:ascii="Georgia" w:hAnsi="Georgia"/>
          <w:color w:val="000000"/>
          <w:sz w:val="28"/>
          <w:szCs w:val="28"/>
        </w:rPr>
        <w:t> </w:t>
      </w:r>
      <w:r w:rsidRPr="00B601A5">
        <w:rPr>
          <w:rFonts w:ascii="Georgia" w:hAnsi="Georgia"/>
          <w:color w:val="000000"/>
          <w:sz w:val="28"/>
          <w:szCs w:val="28"/>
        </w:rPr>
        <w:t>Вполне закономерен вопрос: обеспечена ли защита наших прав, возможность их реализовать – осуществить, исполнить, претворить в жизнь?</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На этот вопрос Конституция даёт прямой ответ: «Государственная защита прав и свобод человека и гражданина в Российской Федерации гарантируется» (ст. 45).</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Основные юридические гарантии защиты прав человека закреплены в главе 2 Конституции (ст. 46-54) и отвечают общепризнанным мировым стандартам. Последовательно знакомясь с содержанием этих статей, вы поймёте главное: у вас есть гарантии защиты своих прав</w:t>
      </w:r>
      <w:r w:rsidRPr="00B601A5">
        <w:rPr>
          <w:rStyle w:val="apple-converted-space"/>
          <w:rFonts w:ascii="Georgia" w:hAnsi="Georgia"/>
          <w:color w:val="000000"/>
          <w:sz w:val="28"/>
          <w:szCs w:val="28"/>
        </w:rPr>
        <w:t> </w:t>
      </w:r>
      <w:r w:rsidRPr="00B601A5">
        <w:rPr>
          <w:rFonts w:ascii="Georgia" w:hAnsi="Georgia"/>
          <w:i/>
          <w:iCs/>
          <w:color w:val="000000"/>
          <w:sz w:val="28"/>
          <w:szCs w:val="28"/>
        </w:rPr>
        <w:t>через суд</w:t>
      </w:r>
      <w:r w:rsidRPr="00B601A5">
        <w:rPr>
          <w:rStyle w:val="apple-converted-space"/>
          <w:rFonts w:ascii="Georgia" w:hAnsi="Georgia"/>
          <w:color w:val="000000"/>
          <w:sz w:val="28"/>
          <w:szCs w:val="28"/>
        </w:rPr>
        <w:t> </w:t>
      </w:r>
      <w:r w:rsidRPr="00B601A5">
        <w:rPr>
          <w:rFonts w:ascii="Georgia" w:hAnsi="Georgia"/>
          <w:color w:val="000000"/>
          <w:sz w:val="28"/>
          <w:szCs w:val="28"/>
        </w:rPr>
        <w:t>(вплоть до обращения в Европейский Суд по правам человека); вы можете получить квалифицированную</w:t>
      </w:r>
      <w:r w:rsidRPr="00B601A5">
        <w:rPr>
          <w:rStyle w:val="apple-converted-space"/>
          <w:rFonts w:ascii="Georgia" w:hAnsi="Georgia"/>
          <w:color w:val="000000"/>
          <w:sz w:val="28"/>
          <w:szCs w:val="28"/>
        </w:rPr>
        <w:t> </w:t>
      </w:r>
      <w:r w:rsidRPr="00B601A5">
        <w:rPr>
          <w:rFonts w:ascii="Georgia" w:hAnsi="Georgia"/>
          <w:i/>
          <w:iCs/>
          <w:color w:val="000000"/>
          <w:sz w:val="28"/>
          <w:szCs w:val="28"/>
        </w:rPr>
        <w:t>юридическую помощь;</w:t>
      </w:r>
      <w:r w:rsidRPr="00B601A5">
        <w:rPr>
          <w:rStyle w:val="apple-converted-space"/>
          <w:rFonts w:ascii="Georgia" w:hAnsi="Georgia"/>
          <w:color w:val="000000"/>
          <w:sz w:val="28"/>
          <w:szCs w:val="28"/>
        </w:rPr>
        <w:t> </w:t>
      </w:r>
      <w:r w:rsidRPr="00B601A5">
        <w:rPr>
          <w:rFonts w:ascii="Georgia" w:hAnsi="Georgia"/>
          <w:color w:val="000000"/>
          <w:sz w:val="28"/>
          <w:szCs w:val="28"/>
        </w:rPr>
        <w:t>у вас есть право на</w:t>
      </w:r>
      <w:r w:rsidRPr="00B601A5">
        <w:rPr>
          <w:rStyle w:val="apple-converted-space"/>
          <w:rFonts w:ascii="Georgia" w:hAnsi="Georgia"/>
          <w:color w:val="000000"/>
          <w:sz w:val="28"/>
          <w:szCs w:val="28"/>
        </w:rPr>
        <w:t> </w:t>
      </w:r>
      <w:r w:rsidRPr="00B601A5">
        <w:rPr>
          <w:rFonts w:ascii="Georgia" w:hAnsi="Georgia"/>
          <w:i/>
          <w:iCs/>
          <w:color w:val="000000"/>
          <w:sz w:val="28"/>
          <w:szCs w:val="28"/>
        </w:rPr>
        <w:t>возмещение государством вреда,</w:t>
      </w:r>
      <w:r w:rsidRPr="00B601A5">
        <w:rPr>
          <w:rFonts w:ascii="Georgia" w:hAnsi="Georgia"/>
          <w:color w:val="000000"/>
          <w:sz w:val="28"/>
          <w:szCs w:val="28"/>
        </w:rPr>
        <w:t>причинённого незаконными деяниями органов государственной власти, должностными лицами.</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Но любые гарантии были бы бесполезны, если бы не существовала определённая система органов защиты прав человека – механизмов</w:t>
      </w:r>
      <w:r w:rsidRPr="00B601A5">
        <w:rPr>
          <w:rStyle w:val="apple-converted-space"/>
          <w:rFonts w:ascii="Georgia" w:hAnsi="Georgia"/>
          <w:color w:val="000000"/>
          <w:sz w:val="28"/>
          <w:szCs w:val="28"/>
        </w:rPr>
        <w:t> </w:t>
      </w:r>
      <w:r w:rsidRPr="00B601A5">
        <w:rPr>
          <w:rFonts w:ascii="Georgia" w:hAnsi="Georgia"/>
          <w:b/>
          <w:bCs/>
          <w:color w:val="000000"/>
          <w:sz w:val="28"/>
          <w:szCs w:val="28"/>
        </w:rPr>
        <w:t>защиты,</w:t>
      </w:r>
      <w:r w:rsidRPr="00B601A5">
        <w:rPr>
          <w:rStyle w:val="apple-converted-space"/>
          <w:rFonts w:ascii="Georgia" w:hAnsi="Georgia"/>
          <w:color w:val="000000"/>
          <w:sz w:val="28"/>
          <w:szCs w:val="28"/>
        </w:rPr>
        <w:t> </w:t>
      </w:r>
      <w:r w:rsidRPr="00B601A5">
        <w:rPr>
          <w:rFonts w:ascii="Georgia" w:hAnsi="Georgia"/>
          <w:color w:val="000000"/>
          <w:sz w:val="28"/>
          <w:szCs w:val="28"/>
        </w:rPr>
        <w:t>как говорят юристы.</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Во-первых, главным гарантом наших прав и свобод является</w:t>
      </w:r>
      <w:r w:rsidRPr="00B601A5">
        <w:rPr>
          <w:rStyle w:val="apple-converted-space"/>
          <w:rFonts w:ascii="Georgia" w:hAnsi="Georgia"/>
          <w:color w:val="000000"/>
          <w:sz w:val="28"/>
          <w:szCs w:val="28"/>
        </w:rPr>
        <w:t> </w:t>
      </w:r>
      <w:r w:rsidRPr="00B601A5">
        <w:rPr>
          <w:rFonts w:ascii="Georgia" w:hAnsi="Georgia"/>
          <w:b/>
          <w:bCs/>
          <w:color w:val="000000"/>
          <w:sz w:val="28"/>
          <w:szCs w:val="28"/>
        </w:rPr>
        <w:t>Президент РФ</w:t>
      </w:r>
      <w:r w:rsidRPr="00B601A5">
        <w:rPr>
          <w:rStyle w:val="apple-converted-space"/>
          <w:rFonts w:ascii="Georgia" w:hAnsi="Georgia"/>
          <w:color w:val="000000"/>
          <w:sz w:val="28"/>
          <w:szCs w:val="28"/>
        </w:rPr>
        <w:t> </w:t>
      </w:r>
      <w:r w:rsidRPr="00B601A5">
        <w:rPr>
          <w:rFonts w:ascii="Georgia" w:hAnsi="Georgia"/>
          <w:color w:val="000000"/>
          <w:sz w:val="28"/>
          <w:szCs w:val="28"/>
        </w:rPr>
        <w:t>(ст. 80, ч. 2). При Президенте создан Совет по содействию развитию институтов гражданского общества и правам человека. Важнейшая задача Совета – изучать реальное состояние нашего законодательства, а также правоприменительной практики в области прав человека. На этой основе Совет готовит свои рекомендации Президенту.</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Естественно, что одной из главных задач</w:t>
      </w:r>
      <w:r w:rsidRPr="00B601A5">
        <w:rPr>
          <w:rStyle w:val="apple-converted-space"/>
          <w:rFonts w:ascii="Georgia" w:hAnsi="Georgia"/>
          <w:color w:val="000000"/>
          <w:sz w:val="28"/>
          <w:szCs w:val="28"/>
        </w:rPr>
        <w:t> </w:t>
      </w:r>
      <w:r w:rsidRPr="00B601A5">
        <w:rPr>
          <w:rFonts w:ascii="Georgia" w:hAnsi="Georgia"/>
          <w:b/>
          <w:bCs/>
          <w:color w:val="000000"/>
          <w:sz w:val="28"/>
          <w:szCs w:val="28"/>
        </w:rPr>
        <w:t>Правительства РФ</w:t>
      </w:r>
      <w:r w:rsidRPr="00B601A5">
        <w:rPr>
          <w:rStyle w:val="apple-converted-space"/>
          <w:rFonts w:ascii="Georgia" w:hAnsi="Georgia"/>
          <w:color w:val="000000"/>
          <w:sz w:val="28"/>
          <w:szCs w:val="28"/>
        </w:rPr>
        <w:t> </w:t>
      </w:r>
      <w:r w:rsidRPr="00B601A5">
        <w:rPr>
          <w:rFonts w:ascii="Georgia" w:hAnsi="Georgia"/>
          <w:color w:val="000000"/>
          <w:sz w:val="28"/>
          <w:szCs w:val="28"/>
        </w:rPr>
        <w:t>также является осуществление мер по обеспечению прав и свобод граждан (ст. 114, пункт «е»).</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Во-вторых, впервые в нашей истории введена должность</w:t>
      </w:r>
      <w:r w:rsidRPr="00B601A5">
        <w:rPr>
          <w:rStyle w:val="apple-converted-space"/>
          <w:rFonts w:ascii="Georgia" w:hAnsi="Georgia"/>
          <w:color w:val="000000"/>
          <w:sz w:val="28"/>
          <w:szCs w:val="28"/>
        </w:rPr>
        <w:t> </w:t>
      </w:r>
      <w:r w:rsidRPr="00B601A5">
        <w:rPr>
          <w:rFonts w:ascii="Georgia" w:hAnsi="Georgia"/>
          <w:b/>
          <w:bCs/>
          <w:color w:val="000000"/>
          <w:sz w:val="28"/>
          <w:szCs w:val="28"/>
        </w:rPr>
        <w:t>Уполномоченного по правам человека</w:t>
      </w:r>
      <w:r w:rsidRPr="00B601A5">
        <w:rPr>
          <w:rStyle w:val="apple-converted-space"/>
          <w:rFonts w:ascii="Georgia" w:hAnsi="Georgia"/>
          <w:color w:val="000000"/>
          <w:sz w:val="28"/>
          <w:szCs w:val="28"/>
        </w:rPr>
        <w:t> </w:t>
      </w:r>
      <w:r w:rsidRPr="00B601A5">
        <w:rPr>
          <w:rFonts w:ascii="Georgia" w:hAnsi="Georgia"/>
          <w:color w:val="000000"/>
          <w:sz w:val="28"/>
          <w:szCs w:val="28"/>
        </w:rPr>
        <w:t>(ст. 103, пункт «д», а также Федеральный закон «Об Уполномоченном по правам человека в РФ» (1997). Его главная задача – способствовать защите нарушенных прав человека, совершенствованию нашего законодательства в области прав человека.</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И в-третьих, наиболее массовый вид защиты прав человека –</w:t>
      </w:r>
      <w:r w:rsidRPr="00B601A5">
        <w:rPr>
          <w:rStyle w:val="apple-converted-space"/>
          <w:rFonts w:ascii="Georgia" w:hAnsi="Georgia"/>
          <w:color w:val="000000"/>
          <w:sz w:val="28"/>
          <w:szCs w:val="28"/>
        </w:rPr>
        <w:t> </w:t>
      </w:r>
      <w:r w:rsidRPr="00B601A5">
        <w:rPr>
          <w:rFonts w:ascii="Georgia" w:hAnsi="Georgia"/>
          <w:b/>
          <w:bCs/>
          <w:color w:val="000000"/>
          <w:sz w:val="28"/>
          <w:szCs w:val="28"/>
        </w:rPr>
        <w:t>судебная система</w:t>
      </w:r>
      <w:r w:rsidRPr="00B601A5">
        <w:rPr>
          <w:rStyle w:val="apple-converted-space"/>
          <w:rFonts w:ascii="Georgia" w:hAnsi="Georgia"/>
          <w:color w:val="000000"/>
          <w:sz w:val="28"/>
          <w:szCs w:val="28"/>
        </w:rPr>
        <w:t> </w:t>
      </w:r>
      <w:r w:rsidRPr="00B601A5">
        <w:rPr>
          <w:rFonts w:ascii="Georgia" w:hAnsi="Georgia"/>
          <w:color w:val="000000"/>
          <w:sz w:val="28"/>
          <w:szCs w:val="28"/>
        </w:rPr>
        <w:t>(подробный разговор о ней состоится на отдельном уроке). Предваряя эту тему, отметим: поскольку суд является органом государственной власти, судебная защита является одним из видов</w:t>
      </w:r>
      <w:r w:rsidRPr="00B601A5">
        <w:rPr>
          <w:rStyle w:val="apple-converted-space"/>
          <w:rFonts w:ascii="Georgia" w:hAnsi="Georgia"/>
          <w:color w:val="000000"/>
          <w:sz w:val="28"/>
          <w:szCs w:val="28"/>
        </w:rPr>
        <w:t> </w:t>
      </w:r>
      <w:r w:rsidRPr="00B601A5">
        <w:rPr>
          <w:rFonts w:ascii="Georgia" w:hAnsi="Georgia"/>
          <w:b/>
          <w:bCs/>
          <w:color w:val="000000"/>
          <w:sz w:val="28"/>
          <w:szCs w:val="28"/>
        </w:rPr>
        <w:t>государственной</w:t>
      </w:r>
      <w:r w:rsidRPr="00B601A5">
        <w:rPr>
          <w:rStyle w:val="apple-converted-space"/>
          <w:rFonts w:ascii="Georgia" w:hAnsi="Georgia"/>
          <w:color w:val="000000"/>
          <w:sz w:val="28"/>
          <w:szCs w:val="28"/>
        </w:rPr>
        <w:t> </w:t>
      </w:r>
      <w:r w:rsidRPr="00B601A5">
        <w:rPr>
          <w:rFonts w:ascii="Georgia" w:hAnsi="Georgia"/>
          <w:color w:val="000000"/>
          <w:sz w:val="28"/>
          <w:szCs w:val="28"/>
        </w:rPr>
        <w:t>защиты прав человека. При этом, если человек не удовлетворён решением районного суда (первого звена судебной системы), он может обратиться выше – вплоть до Верховного Суда РФ или Конституционного Суда РФ. А далее, если сочтёт необходимым, он может обратиться в Европейский Суд по правам человека. Это последнее звено в системе защиты.</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b/>
          <w:bCs/>
          <w:color w:val="000000"/>
          <w:sz w:val="28"/>
          <w:szCs w:val="28"/>
        </w:rPr>
        <w:t>Права ребёнка.</w:t>
      </w:r>
      <w:r w:rsidRPr="00B601A5">
        <w:rPr>
          <w:rStyle w:val="apple-converted-space"/>
          <w:rFonts w:ascii="Georgia" w:hAnsi="Georgia"/>
          <w:color w:val="000000"/>
          <w:sz w:val="28"/>
          <w:szCs w:val="28"/>
        </w:rPr>
        <w:t> </w:t>
      </w:r>
      <w:r w:rsidRPr="00B601A5">
        <w:rPr>
          <w:rFonts w:ascii="Georgia" w:hAnsi="Georgia"/>
          <w:color w:val="000000"/>
          <w:sz w:val="28"/>
          <w:szCs w:val="28"/>
        </w:rPr>
        <w:t>Ребёнок располагает ровно тем же объёмом прав и свобод, что и взрослый. И всё-таки между ними есть различия, причём в пользу ребёнка. И это понятно: ведь каждый ребёнок «ввиду его физической и умственной незрелости нуждается в специфической охране и заботе, включая надлежащую правовую защиту». Так было записано в Декларации прав ребёнка, принятой ООН в 1959 г. Можно считать, что этот короткий документ (всего 10 статей – принципов) открыл «эпоху прав ребёнка». Первый его принцип гласит, что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Однако данная Декларация – это лишь заявление о намерениях. Поэтому в 1989 г. была принята Конвенция о правах ребёнка. Её немедленно подписали представители многих стран, в том числе и нашей. И это уже международный договор, юридический документ, обязательный к исполнению.</w:t>
      </w:r>
    </w:p>
    <w:p w:rsidR="007127CC" w:rsidRPr="00B601A5" w:rsidRDefault="007127CC" w:rsidP="007127CC">
      <w:pPr>
        <w:spacing w:after="0" w:line="240" w:lineRule="auto"/>
        <w:jc w:val="both"/>
        <w:rPr>
          <w:rFonts w:ascii="Times New Roman" w:hAnsi="Times New Roman" w:cs="Times New Roman"/>
          <w:b/>
          <w:i/>
          <w:sz w:val="28"/>
          <w:szCs w:val="28"/>
        </w:rPr>
      </w:pP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Из содержания Конвенции очевидно, что здесь поставлены</w:t>
      </w:r>
      <w:r w:rsidRPr="00B601A5">
        <w:rPr>
          <w:rStyle w:val="apple-converted-space"/>
          <w:rFonts w:ascii="Georgia" w:hAnsi="Georgia"/>
          <w:color w:val="000000"/>
          <w:sz w:val="28"/>
          <w:szCs w:val="28"/>
        </w:rPr>
        <w:t> </w:t>
      </w:r>
      <w:r w:rsidRPr="00B601A5">
        <w:rPr>
          <w:rFonts w:ascii="Georgia" w:hAnsi="Georgia"/>
          <w:i/>
          <w:iCs/>
          <w:color w:val="000000"/>
          <w:sz w:val="28"/>
          <w:szCs w:val="28"/>
        </w:rPr>
        <w:t>две главные цели:</w:t>
      </w:r>
    </w:p>
    <w:p w:rsidR="00E879D1" w:rsidRPr="00B601A5" w:rsidRDefault="00E879D1" w:rsidP="00E879D1">
      <w:pPr>
        <w:pStyle w:val="a5"/>
        <w:numPr>
          <w:ilvl w:val="2"/>
          <w:numId w:val="10"/>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закрепить правовой статус ребёнка путём введения международного каталога его прав;</w:t>
      </w:r>
    </w:p>
    <w:p w:rsidR="00E879D1" w:rsidRPr="00B601A5" w:rsidRDefault="00E879D1" w:rsidP="00E879D1">
      <w:pPr>
        <w:pStyle w:val="a5"/>
        <w:numPr>
          <w:ilvl w:val="2"/>
          <w:numId w:val="10"/>
        </w:numPr>
        <w:shd w:val="clear" w:color="auto" w:fill="FFFFFF"/>
        <w:spacing w:after="0" w:afterAutospacing="0"/>
        <w:rPr>
          <w:rFonts w:ascii="Georgia" w:hAnsi="Georgia"/>
          <w:color w:val="000000"/>
          <w:sz w:val="28"/>
          <w:szCs w:val="28"/>
        </w:rPr>
      </w:pPr>
      <w:r w:rsidRPr="00B601A5">
        <w:rPr>
          <w:rFonts w:ascii="Georgia" w:hAnsi="Georgia"/>
          <w:color w:val="000000"/>
          <w:sz w:val="28"/>
          <w:szCs w:val="28"/>
        </w:rPr>
        <w:t>закрепить обязанности государств-участников.</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Согласно первой цели, Конвенция прежде всего обозначила</w:t>
      </w:r>
      <w:r w:rsidRPr="00B601A5">
        <w:rPr>
          <w:rStyle w:val="apple-converted-space"/>
          <w:rFonts w:ascii="Georgia" w:hAnsi="Georgia"/>
          <w:color w:val="000000"/>
          <w:sz w:val="28"/>
          <w:szCs w:val="28"/>
        </w:rPr>
        <w:t> </w:t>
      </w:r>
      <w:r w:rsidRPr="00B601A5">
        <w:rPr>
          <w:rFonts w:ascii="Georgia" w:hAnsi="Georgia"/>
          <w:i/>
          <w:iCs/>
          <w:color w:val="000000"/>
          <w:sz w:val="28"/>
          <w:szCs w:val="28"/>
        </w:rPr>
        <w:t>возрастные границы детства:</w:t>
      </w:r>
      <w:r w:rsidRPr="00B601A5">
        <w:rPr>
          <w:rStyle w:val="apple-converted-space"/>
          <w:rFonts w:ascii="Georgia" w:hAnsi="Georgia"/>
          <w:color w:val="000000"/>
          <w:sz w:val="28"/>
          <w:szCs w:val="28"/>
        </w:rPr>
        <w:t> </w:t>
      </w:r>
      <w:r w:rsidRPr="00B601A5">
        <w:rPr>
          <w:rFonts w:ascii="Georgia" w:hAnsi="Georgia"/>
          <w:color w:val="000000"/>
          <w:sz w:val="28"/>
          <w:szCs w:val="28"/>
        </w:rPr>
        <w:t>ребёнком является каждое человеческое существо, не достигшее 18-летнего возраста.</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Далее излагался каталог прав ребёнка. На первое место, конечно же, поставлено</w:t>
      </w:r>
      <w:r w:rsidRPr="00B601A5">
        <w:rPr>
          <w:rStyle w:val="apple-converted-space"/>
          <w:rFonts w:ascii="Georgia" w:hAnsi="Georgia"/>
          <w:color w:val="000000"/>
          <w:sz w:val="28"/>
          <w:szCs w:val="28"/>
        </w:rPr>
        <w:t> </w:t>
      </w:r>
      <w:r w:rsidRPr="00B601A5">
        <w:rPr>
          <w:rFonts w:ascii="Georgia" w:hAnsi="Georgia"/>
          <w:b/>
          <w:bCs/>
          <w:color w:val="000000"/>
          <w:sz w:val="28"/>
          <w:szCs w:val="28"/>
        </w:rPr>
        <w:t>право ребёнка на жизнь</w:t>
      </w:r>
      <w:r w:rsidRPr="00B601A5">
        <w:rPr>
          <w:rStyle w:val="apple-converted-space"/>
          <w:rFonts w:ascii="Georgia" w:hAnsi="Georgia"/>
          <w:color w:val="000000"/>
          <w:sz w:val="28"/>
          <w:szCs w:val="28"/>
        </w:rPr>
        <w:t> </w:t>
      </w:r>
      <w:r w:rsidRPr="00B601A5">
        <w:rPr>
          <w:rFonts w:ascii="Georgia" w:hAnsi="Georgia"/>
          <w:color w:val="000000"/>
          <w:sz w:val="28"/>
          <w:szCs w:val="28"/>
        </w:rPr>
        <w:t>(ст. 6) и на всё то, что необходимо для полноценного развития личности: права на образование, социальное обеспечение, свободу мысли, совести, религии, на свободное выражение своего мнения и др.</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Что касается государств-участников, Конвенция обязала их принять все необходимые меры, чтобы защитить ребёнка от любых форм дискриминации, физического и психического насилия, грубого обращения и эксплуатации, создать условия для наилучшего обеспечения интересов ребёнка.</w:t>
      </w:r>
    </w:p>
    <w:p w:rsidR="00E879D1" w:rsidRPr="00B601A5" w:rsidRDefault="00E879D1" w:rsidP="00E879D1">
      <w:pPr>
        <w:pStyle w:val="a5"/>
        <w:shd w:val="clear" w:color="auto" w:fill="FFFFFF"/>
        <w:spacing w:after="0" w:afterAutospacing="0"/>
        <w:ind w:firstLine="547"/>
        <w:rPr>
          <w:rFonts w:ascii="Georgia" w:hAnsi="Georgia"/>
          <w:color w:val="000000"/>
          <w:sz w:val="28"/>
          <w:szCs w:val="28"/>
        </w:rPr>
      </w:pPr>
      <w:r w:rsidRPr="00B601A5">
        <w:rPr>
          <w:rFonts w:ascii="Georgia" w:hAnsi="Georgia"/>
          <w:color w:val="000000"/>
          <w:sz w:val="28"/>
          <w:szCs w:val="28"/>
        </w:rPr>
        <w:t>Наша страна одной из первых подписала Конвенцию о правах ребёнка. В связи с этим в отечественное законодательство (семейное, гражданское, трудовое, уголовное право) вносятся изменения, учитывающие права ребёнка. В частности, в Семейный кодекс РФ включена специальная глава – «Права несовершеннолетних детей» (гл. 11). Подробнее с её содержанием вы познакомитесь на следующих уроках.</w:t>
      </w:r>
    </w:p>
    <w:p w:rsidR="00E879D1" w:rsidRPr="00B601A5" w:rsidRDefault="00E879D1">
      <w:pPr>
        <w:rPr>
          <w:sz w:val="28"/>
          <w:szCs w:val="28"/>
        </w:rPr>
      </w:pPr>
    </w:p>
    <w:p w:rsidR="00E879D1" w:rsidRPr="00316818" w:rsidRDefault="00E879D1" w:rsidP="00316818">
      <w:pPr>
        <w:spacing w:after="0" w:line="240" w:lineRule="auto"/>
        <w:jc w:val="both"/>
        <w:rPr>
          <w:rFonts w:ascii="Times New Roman" w:hAnsi="Times New Roman" w:cs="Times New Roman"/>
          <w:b/>
          <w:sz w:val="28"/>
          <w:szCs w:val="28"/>
        </w:rPr>
      </w:pPr>
      <w:r w:rsidRPr="00316818">
        <w:rPr>
          <w:rFonts w:ascii="Times New Roman" w:hAnsi="Times New Roman" w:cs="Times New Roman"/>
          <w:b/>
          <w:sz w:val="28"/>
          <w:szCs w:val="28"/>
        </w:rPr>
        <w:t>Осознание и осмысление полученной информации</w:t>
      </w:r>
    </w:p>
    <w:p w:rsidR="00E879D1" w:rsidRPr="00B601A5" w:rsidRDefault="00E879D1" w:rsidP="00E879D1">
      <w:pPr>
        <w:pStyle w:val="a3"/>
        <w:numPr>
          <w:ilvl w:val="0"/>
          <w:numId w:val="11"/>
        </w:num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С какими документами мы с вами познакомились на уроке?</w:t>
      </w:r>
    </w:p>
    <w:p w:rsidR="00E879D1" w:rsidRPr="00B601A5" w:rsidRDefault="00E879D1" w:rsidP="00E879D1">
      <w:pPr>
        <w:pStyle w:val="a3"/>
        <w:numPr>
          <w:ilvl w:val="0"/>
          <w:numId w:val="11"/>
        </w:num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Что является основой этих документов?</w:t>
      </w:r>
    </w:p>
    <w:p w:rsidR="00E879D1" w:rsidRPr="00B601A5" w:rsidRDefault="00E879D1" w:rsidP="00E879D1">
      <w:pPr>
        <w:pStyle w:val="a3"/>
        <w:numPr>
          <w:ilvl w:val="0"/>
          <w:numId w:val="11"/>
        </w:num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Может ли человек защищать свои права?</w:t>
      </w:r>
    </w:p>
    <w:p w:rsidR="00E879D1" w:rsidRPr="00B601A5" w:rsidRDefault="00E879D1" w:rsidP="00E879D1">
      <w:pPr>
        <w:pStyle w:val="a3"/>
        <w:numPr>
          <w:ilvl w:val="0"/>
          <w:numId w:val="11"/>
        </w:numPr>
        <w:spacing w:after="0" w:line="240" w:lineRule="auto"/>
        <w:jc w:val="both"/>
        <w:rPr>
          <w:rFonts w:ascii="Times New Roman" w:hAnsi="Times New Roman" w:cs="Times New Roman"/>
          <w:sz w:val="28"/>
          <w:szCs w:val="28"/>
        </w:rPr>
      </w:pPr>
      <w:r w:rsidRPr="00B601A5">
        <w:rPr>
          <w:rFonts w:ascii="Times New Roman" w:hAnsi="Times New Roman" w:cs="Times New Roman"/>
          <w:sz w:val="28"/>
          <w:szCs w:val="28"/>
        </w:rPr>
        <w:t>Есть ли у человека обязанности и какие?</w:t>
      </w:r>
    </w:p>
    <w:p w:rsidR="00E879D1" w:rsidRPr="00B601A5" w:rsidRDefault="00E879D1" w:rsidP="00E879D1">
      <w:pPr>
        <w:pStyle w:val="a3"/>
        <w:spacing w:after="0" w:line="240" w:lineRule="auto"/>
        <w:ind w:left="0"/>
        <w:jc w:val="both"/>
        <w:rPr>
          <w:rFonts w:ascii="Times New Roman" w:hAnsi="Times New Roman" w:cs="Times New Roman"/>
          <w:sz w:val="28"/>
          <w:szCs w:val="28"/>
        </w:rPr>
      </w:pPr>
    </w:p>
    <w:p w:rsidR="00E879D1" w:rsidRPr="00B601A5" w:rsidRDefault="00E879D1" w:rsidP="00E879D1">
      <w:pPr>
        <w:spacing w:after="0" w:line="240" w:lineRule="auto"/>
        <w:jc w:val="both"/>
        <w:rPr>
          <w:rFonts w:ascii="Times New Roman" w:hAnsi="Times New Roman" w:cs="Times New Roman"/>
          <w:b/>
          <w:sz w:val="28"/>
          <w:szCs w:val="28"/>
        </w:rPr>
      </w:pPr>
    </w:p>
    <w:p w:rsidR="00E879D1" w:rsidRPr="00B601A5" w:rsidRDefault="00E879D1" w:rsidP="00E879D1">
      <w:pPr>
        <w:pStyle w:val="a3"/>
        <w:spacing w:after="0" w:line="240" w:lineRule="auto"/>
        <w:ind w:left="0"/>
        <w:jc w:val="both"/>
        <w:rPr>
          <w:rFonts w:ascii="Times New Roman" w:hAnsi="Times New Roman" w:cs="Times New Roman"/>
          <w:b/>
          <w:sz w:val="28"/>
          <w:szCs w:val="28"/>
        </w:rPr>
      </w:pPr>
    </w:p>
    <w:p w:rsidR="00E879D1" w:rsidRPr="00B601A5" w:rsidRDefault="00E879D1" w:rsidP="00E879D1">
      <w:pPr>
        <w:pStyle w:val="a3"/>
        <w:spacing w:after="0" w:line="240" w:lineRule="auto"/>
        <w:ind w:left="0"/>
        <w:jc w:val="both"/>
        <w:rPr>
          <w:rFonts w:ascii="Times New Roman" w:hAnsi="Times New Roman" w:cs="Times New Roman"/>
          <w:b/>
          <w:sz w:val="28"/>
          <w:szCs w:val="28"/>
        </w:rPr>
      </w:pPr>
    </w:p>
    <w:p w:rsidR="00E879D1" w:rsidRDefault="00E879D1">
      <w:pPr>
        <w:rPr>
          <w:sz w:val="28"/>
          <w:szCs w:val="28"/>
        </w:rPr>
      </w:pPr>
    </w:p>
    <w:p w:rsidR="0062602C" w:rsidRDefault="0062602C">
      <w:pPr>
        <w:rPr>
          <w:sz w:val="28"/>
          <w:szCs w:val="28"/>
        </w:rPr>
      </w:pPr>
    </w:p>
    <w:p w:rsidR="0062602C" w:rsidRDefault="0062602C">
      <w:pPr>
        <w:rPr>
          <w:sz w:val="28"/>
          <w:szCs w:val="28"/>
        </w:rPr>
      </w:pPr>
    </w:p>
    <w:p w:rsidR="0062602C" w:rsidRDefault="0062602C">
      <w:pPr>
        <w:rPr>
          <w:sz w:val="28"/>
          <w:szCs w:val="28"/>
        </w:rPr>
      </w:pPr>
    </w:p>
    <w:p w:rsidR="0062602C" w:rsidRDefault="0062602C">
      <w:pPr>
        <w:rPr>
          <w:sz w:val="28"/>
          <w:szCs w:val="28"/>
        </w:rPr>
      </w:pPr>
    </w:p>
    <w:p w:rsidR="0062602C" w:rsidRDefault="0062602C">
      <w:pPr>
        <w:rPr>
          <w:sz w:val="28"/>
          <w:szCs w:val="28"/>
        </w:rPr>
      </w:pPr>
    </w:p>
    <w:p w:rsidR="0062602C" w:rsidRDefault="0062602C">
      <w:pPr>
        <w:rPr>
          <w:sz w:val="28"/>
          <w:szCs w:val="28"/>
        </w:rPr>
      </w:pPr>
    </w:p>
    <w:p w:rsidR="0062602C" w:rsidRDefault="0062602C">
      <w:pPr>
        <w:rPr>
          <w:sz w:val="28"/>
          <w:szCs w:val="28"/>
        </w:rPr>
      </w:pPr>
    </w:p>
    <w:p w:rsidR="0062602C" w:rsidRDefault="0062602C">
      <w:pPr>
        <w:rPr>
          <w:sz w:val="28"/>
          <w:szCs w:val="28"/>
        </w:rPr>
      </w:pPr>
    </w:p>
    <w:p w:rsidR="0062602C" w:rsidRDefault="0062602C">
      <w:pPr>
        <w:rPr>
          <w:sz w:val="28"/>
          <w:szCs w:val="28"/>
        </w:rPr>
      </w:pPr>
    </w:p>
    <w:p w:rsidR="0024614B" w:rsidRDefault="0024614B">
      <w:pPr>
        <w:rPr>
          <w:sz w:val="28"/>
          <w:szCs w:val="28"/>
        </w:rPr>
      </w:pPr>
    </w:p>
    <w:p w:rsidR="0024614B" w:rsidRDefault="0024614B">
      <w:pPr>
        <w:rPr>
          <w:sz w:val="28"/>
          <w:szCs w:val="28"/>
        </w:rPr>
      </w:pPr>
    </w:p>
    <w:p w:rsidR="0024614B" w:rsidRDefault="0024614B">
      <w:pPr>
        <w:rPr>
          <w:sz w:val="28"/>
          <w:szCs w:val="28"/>
        </w:rPr>
      </w:pPr>
    </w:p>
    <w:p w:rsidR="0062602C" w:rsidRPr="0024694B" w:rsidRDefault="0062602C" w:rsidP="00A7217C">
      <w:pPr>
        <w:rPr>
          <w:color w:val="000000"/>
          <w:sz w:val="28"/>
          <w:szCs w:val="28"/>
        </w:rPr>
      </w:pPr>
    </w:p>
    <w:p w:rsidR="0062602C" w:rsidRPr="00B601A5" w:rsidRDefault="0062602C">
      <w:pPr>
        <w:rPr>
          <w:sz w:val="28"/>
          <w:szCs w:val="28"/>
        </w:rPr>
      </w:pPr>
    </w:p>
    <w:sectPr w:rsidR="0062602C" w:rsidRPr="00B601A5" w:rsidSect="002461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404"/>
    <w:multiLevelType w:val="hybridMultilevel"/>
    <w:tmpl w:val="6BC2827A"/>
    <w:lvl w:ilvl="0" w:tplc="E0FCAF8E">
      <w:start w:val="1"/>
      <w:numFmt w:val="upperRoman"/>
      <w:lvlText w:val="%1."/>
      <w:lvlJc w:val="left"/>
      <w:pPr>
        <w:ind w:left="72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A461C3"/>
    <w:multiLevelType w:val="multilevel"/>
    <w:tmpl w:val="8B92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631E7"/>
    <w:multiLevelType w:val="hybridMultilevel"/>
    <w:tmpl w:val="6E4E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CE6DB8"/>
    <w:multiLevelType w:val="hybridMultilevel"/>
    <w:tmpl w:val="D008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6E6940"/>
    <w:multiLevelType w:val="hybridMultilevel"/>
    <w:tmpl w:val="FCC0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E06B85"/>
    <w:multiLevelType w:val="hybridMultilevel"/>
    <w:tmpl w:val="3A866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3658A8"/>
    <w:multiLevelType w:val="hybridMultilevel"/>
    <w:tmpl w:val="F2648304"/>
    <w:lvl w:ilvl="0" w:tplc="8F46DD8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43DA4632"/>
    <w:multiLevelType w:val="hybridMultilevel"/>
    <w:tmpl w:val="765C1A3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8" w15:restartNumberingAfterBreak="0">
    <w:nsid w:val="4B7168FC"/>
    <w:multiLevelType w:val="multilevel"/>
    <w:tmpl w:val="9DB0E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A08A2"/>
    <w:multiLevelType w:val="hybridMultilevel"/>
    <w:tmpl w:val="C9E8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206214"/>
    <w:multiLevelType w:val="hybridMultilevel"/>
    <w:tmpl w:val="D888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B2AB2"/>
    <w:multiLevelType w:val="hybridMultilevel"/>
    <w:tmpl w:val="B60202AA"/>
    <w:lvl w:ilvl="0" w:tplc="F2DEE7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4830D75"/>
    <w:multiLevelType w:val="multilevel"/>
    <w:tmpl w:val="EB4A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DB3561"/>
    <w:multiLevelType w:val="hybridMultilevel"/>
    <w:tmpl w:val="64463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963A0B"/>
    <w:multiLevelType w:val="multilevel"/>
    <w:tmpl w:val="ED66F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6"/>
  </w:num>
  <w:num w:numId="4">
    <w:abstractNumId w:val="10"/>
  </w:num>
  <w:num w:numId="5">
    <w:abstractNumId w:val="3"/>
  </w:num>
  <w:num w:numId="6">
    <w:abstractNumId w:val="2"/>
  </w:num>
  <w:num w:numId="7">
    <w:abstractNumId w:val="1"/>
  </w:num>
  <w:num w:numId="8">
    <w:abstractNumId w:val="12"/>
  </w:num>
  <w:num w:numId="9">
    <w:abstractNumId w:val="8"/>
  </w:num>
  <w:num w:numId="10">
    <w:abstractNumId w:val="14"/>
  </w:num>
  <w:num w:numId="11">
    <w:abstractNumId w:val="9"/>
  </w:num>
  <w:num w:numId="12">
    <w:abstractNumId w:val="4"/>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89"/>
    <w:rsid w:val="00062D89"/>
    <w:rsid w:val="000A460A"/>
    <w:rsid w:val="00102E37"/>
    <w:rsid w:val="00154FC0"/>
    <w:rsid w:val="001C0A03"/>
    <w:rsid w:val="0024614B"/>
    <w:rsid w:val="00316818"/>
    <w:rsid w:val="00352C48"/>
    <w:rsid w:val="003D7AD2"/>
    <w:rsid w:val="003E7C7B"/>
    <w:rsid w:val="00442F5B"/>
    <w:rsid w:val="0062602C"/>
    <w:rsid w:val="007127CC"/>
    <w:rsid w:val="00735337"/>
    <w:rsid w:val="007B712C"/>
    <w:rsid w:val="00881B49"/>
    <w:rsid w:val="00A7217C"/>
    <w:rsid w:val="00B601A5"/>
    <w:rsid w:val="00BE6861"/>
    <w:rsid w:val="00DB4EF8"/>
    <w:rsid w:val="00E71BC8"/>
    <w:rsid w:val="00E8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7" type="connector" idref="#_x0000_s1034"/>
        <o:r id="V:Rule8" type="connector" idref="#_x0000_s1035"/>
        <o:r id="V:Rule9" type="connector" idref="#_x0000_s1036"/>
        <o:r id="V:Rule10" type="connector" idref="#_x0000_s1038"/>
        <o:r id="V:Rule11" type="connector" idref="#_x0000_s1039"/>
        <o:r id="V:Rule12" type="connector" idref="#_x0000_s1037"/>
      </o:rules>
    </o:shapelayout>
  </w:shapeDefaults>
  <w:decimalSymbol w:val=","/>
  <w:listSeparator w:val=";"/>
  <w14:docId w14:val="218FE83B"/>
  <w15:docId w15:val="{6AC4E287-95EE-46EC-AD02-59FC8C74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D89"/>
    <w:pPr>
      <w:ind w:left="720"/>
      <w:contextualSpacing/>
    </w:pPr>
    <w:rPr>
      <w:rFonts w:eastAsiaTheme="minorHAnsi"/>
      <w:lang w:eastAsia="en-US"/>
    </w:rPr>
  </w:style>
  <w:style w:type="paragraph" w:styleId="a4">
    <w:name w:val="No Spacing"/>
    <w:uiPriority w:val="1"/>
    <w:qFormat/>
    <w:rsid w:val="00062D89"/>
    <w:pPr>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7B7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712C"/>
  </w:style>
  <w:style w:type="character" w:styleId="a6">
    <w:name w:val="Hyperlink"/>
    <w:basedOn w:val="a0"/>
    <w:uiPriority w:val="99"/>
    <w:unhideWhenUsed/>
    <w:rsid w:val="00E879D1"/>
    <w:rPr>
      <w:color w:val="0000FF"/>
      <w:u w:val="single"/>
    </w:rPr>
  </w:style>
  <w:style w:type="paragraph" w:styleId="a7">
    <w:name w:val="Balloon Text"/>
    <w:basedOn w:val="a"/>
    <w:link w:val="a8"/>
    <w:uiPriority w:val="99"/>
    <w:semiHidden/>
    <w:unhideWhenUsed/>
    <w:rsid w:val="00626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4FF7-24E0-4E89-A8B6-3C74648E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2495</Words>
  <Characters>14225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Пользователь</cp:lastModifiedBy>
  <cp:revision>2</cp:revision>
  <cp:lastPrinted>2014-03-14T10:21:00Z</cp:lastPrinted>
  <dcterms:created xsi:type="dcterms:W3CDTF">2020-03-24T07:10:00Z</dcterms:created>
  <dcterms:modified xsi:type="dcterms:W3CDTF">2020-03-24T07:10:00Z</dcterms:modified>
</cp:coreProperties>
</file>