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F" w:rsidRDefault="003C3BDE" w:rsidP="00A24F0E">
      <w:pPr>
        <w:spacing w:before="100" w:beforeAutospacing="1" w:after="0" w:line="240" w:lineRule="auto"/>
        <w:ind w:left="107" w:right="107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 </w:t>
      </w:r>
    </w:p>
    <w:p w:rsidR="00A24F0E" w:rsidRDefault="00A24F0E" w:rsidP="00A24F0E">
      <w:pPr>
        <w:spacing w:before="100" w:beforeAutospacing="1" w:after="0" w:line="240" w:lineRule="auto"/>
        <w:ind w:left="107" w:right="107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>Микробиология.</w:t>
      </w:r>
      <w:r w:rsidR="00EA09DF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 </w:t>
      </w:r>
      <w:r w:rsidR="003C3BD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 1 курс 25 группа</w:t>
      </w:r>
    </w:p>
    <w:p w:rsidR="00A24F0E" w:rsidRDefault="00A24F0E" w:rsidP="00A24F0E">
      <w:pPr>
        <w:spacing w:before="100" w:beforeAutospacing="1" w:after="0" w:line="240" w:lineRule="auto"/>
        <w:ind w:left="107" w:right="107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</w:pPr>
      <w:r w:rsidRPr="00A24F0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>Урок по теме: «  Учение об иммунитете»</w:t>
      </w:r>
    </w:p>
    <w:p w:rsidR="00A24F0E" w:rsidRPr="00A24F0E" w:rsidRDefault="00A24F0E" w:rsidP="00A24F0E">
      <w:pPr>
        <w:spacing w:before="100" w:beforeAutospacing="1" w:after="0" w:line="240" w:lineRule="auto"/>
        <w:ind w:left="107" w:right="107"/>
        <w:jc w:val="center"/>
        <w:outlineLvl w:val="1"/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</w:pPr>
      <w:r w:rsidRPr="00A24F0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1 курс </w:t>
      </w:r>
      <w:r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 №</w:t>
      </w:r>
      <w:r w:rsidRPr="00A24F0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>25 группа</w:t>
      </w:r>
    </w:p>
    <w:p w:rsidR="00A24F0E" w:rsidRPr="00A24F0E" w:rsidRDefault="00D43EE5" w:rsidP="00D43EE5">
      <w:pPr>
        <w:spacing w:before="100" w:beforeAutospacing="1" w:after="0" w:line="240" w:lineRule="auto"/>
        <w:ind w:left="107" w:right="107"/>
        <w:outlineLvl w:val="1"/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>О</w:t>
      </w:r>
      <w:r w:rsidR="00A24F0E" w:rsidRPr="00A24F0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>бъясненеие</w:t>
      </w:r>
      <w:proofErr w:type="spellEnd"/>
      <w:r w:rsidR="00A24F0E" w:rsidRPr="00A24F0E">
        <w:rPr>
          <w:rFonts w:ascii="Verdana" w:eastAsia="Times New Roman" w:hAnsi="Verdana" w:cs="Times New Roman"/>
          <w:b/>
          <w:bCs/>
          <w:color w:val="470000"/>
          <w:sz w:val="20"/>
          <w:szCs w:val="20"/>
        </w:rPr>
        <w:t xml:space="preserve"> нового материала   </w:t>
      </w:r>
    </w:p>
    <w:p w:rsidR="00A24F0E" w:rsidRPr="00A24F0E" w:rsidRDefault="00A24F0E" w:rsidP="00A24F0E">
      <w:pPr>
        <w:spacing w:before="100" w:beforeAutospacing="1" w:after="0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Понятие иммунитет обозначает невосприимчивость организма ко всяким генетически чужеродным агентам, в том числе и болезнетворным микроорганизмам и их ядам (от лат.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immunitas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освобождение от чего-либо).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попадании в организм генетически чужеродных структур (антигенов) приходит в действие целый ряд механизмов и факторов, которые распознают и обезвреживают эти чуждые для организма субстанции.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 органов и тканей, осуществляющая защитные реакции организма против нарушения постоянства его внутренней среды (гомеостаза), называется иммунной системой.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Наука об иммунитете - иммунология изучает реакции организма на чужеродные вещества, в том числе и микроорганизмы; реакции организма на чужеродные ткани (совместимость) и на злокачественные опухоли; определяет иммунологические группы крови и т. д. Основы иммунологии были заложены стихийными наблюдениями древних о возможности искусственного предохранения человека от заразной болезни. Наблюдения за людьми, находившимися в очаге эпидемии, привели к заключению, что заболевают не все. Так, не болеют чумой выздоровевшие от этой болезни; корью обычно болеют один раз в детстве; перенесшие коровью оспу, не болеют натуральной и т. п.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Известны способы древних народов предохранять от укуса змеи, втирая в насечки на коже растения, растертые со змеиным ядом; защищать стада от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перипневмонии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скота, делая также насечки на коже кинжалом, предварительно </w:t>
      </w:r>
      <w:proofErr w:type="gram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погруженном</w:t>
      </w:r>
      <w:proofErr w:type="gram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легкие быка, погибшего от этого заболевания.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Впервые искусственную прививку с целью предупреждения инфекции произвел Э.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Дженнер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(1876). Однако только Л. Пастер сумел научно обосновать принципы искусственной защиты от инфекционных болезней. Он доказал, что заражение ослабленными возбудителями ведет к невосприимчивости организма при повторных встречах с этими микроорганизмами.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Пастер разработал препараты, предохраняющие от заболевания сибирской язвой и бешенством.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Дальнейшее развитие иммунология получила в работах И. И. Мечникова о значении клеточного иммунитета (фагоцитоза) и П. Эрлиха о роли гуморальных факторов (жидкостей организма) для развития невосприимчивости.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В настоящее время иммунология - это наука, в которой защита от инфекционных болезней является лишь одним из звеньев. Она объясняет причины совместимости и отторжения тканей при пересадке органов, гибель плода при резус-конфликтной ситуации, осложнения при переливании крови, решает задачи судебной медицины и т. п.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виды иммунитета представлены на схеме.</w:t>
      </w:r>
    </w:p>
    <w:p w:rsidR="00A24F0E" w:rsidRPr="00A24F0E" w:rsidRDefault="00A24F0E" w:rsidP="00A24F0E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i/>
          <w:iCs/>
          <w:noProof/>
          <w:color w:val="666655"/>
          <w:sz w:val="20"/>
          <w:szCs w:val="20"/>
        </w:rPr>
        <w:lastRenderedPageBreak/>
        <w:drawing>
          <wp:inline distT="0" distB="0" distL="0" distR="0">
            <wp:extent cx="6107430" cy="1398905"/>
            <wp:effectExtent l="19050" t="0" r="7620" b="0"/>
            <wp:docPr id="1" name="Рисунок 1" descr="Виды имму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иммуните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F0E">
        <w:rPr>
          <w:rFonts w:ascii="Times New Roman" w:eastAsia="Times New Roman" w:hAnsi="Times New Roman" w:cs="Times New Roman"/>
          <w:i/>
          <w:iCs/>
          <w:color w:val="666655"/>
          <w:sz w:val="20"/>
          <w:szCs w:val="20"/>
        </w:rPr>
        <w:br/>
        <w:t>Виды иммунитета</w:t>
      </w:r>
    </w:p>
    <w:p w:rsidR="00A24F0E" w:rsidRPr="00A24F0E" w:rsidRDefault="00A24F0E" w:rsidP="00A24F0E">
      <w:pPr>
        <w:spacing w:before="100" w:beforeAutospacing="1" w:after="100" w:afterAutospacing="1" w:line="300" w:lineRule="atLeast"/>
        <w:ind w:left="107" w:right="107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</w:pPr>
      <w:r w:rsidRPr="00A24F0E"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  <w:t>Наследственный (видовой) иммунитет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Наследственный (видовой) иммунитет - это наиболее прочная и совершенная форма невосприимчивости, которая обусловлена передающимися по наследству факторами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резистентности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(устойчивости).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Известно, что человек невосприимчив к чуме собак и рогатого скота, а животные не болеют холерой и дифтерией. Однако наследственный иммунитет не абсолютен: создавая особые, неблагоприятные условия для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макроорганизма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, можно изменить его невосприимчивость. Например, перегрев, охлаждение, авитаминоз, действие гормонов приводят к развитию заболевания, которое обычно человеку или животному несвойственно. Так, Пастер, охлаждая кур, вызывал у них при искусственном заражении заболевание сибирской язвой, которой они в обычных условиях не болеют.</w:t>
      </w:r>
    </w:p>
    <w:p w:rsidR="00A24F0E" w:rsidRPr="00A24F0E" w:rsidRDefault="00A24F0E" w:rsidP="00A24F0E">
      <w:pPr>
        <w:spacing w:before="100" w:beforeAutospacing="1" w:after="100" w:afterAutospacing="1" w:line="300" w:lineRule="atLeast"/>
        <w:ind w:left="107" w:right="107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</w:pPr>
      <w:r w:rsidRPr="00A24F0E"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  <w:t>Приобретенный иммунитет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Приобретенный иммунитет у человека формируется в течение жизни, по наследству он не передается.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Естественный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. Активный иммунитет формируется после перенесенного заболевания (его называют постинфекционным). В большинстве случаев он длительно сохраняется: после кори, ветряной оспы, чумы и др. Однако после некоторых заболеваний длительность иммунитета невелика и не превышает одного года (грипп, дизентерия и др.). Иногда естественный активный иммунитет развивается без видимого заболевания. Он формируется в результате скрытой (латентной) инфекции или многократного инфицирования небольшими дозами возбудителя, не вызывающими явно выраженного заболевания (дробная, бытовая иммунизация).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Пассивный иммунитет - это иммунитет новорожденных (плацентарный), приобретенный ими через плаценту в период внутриутробного развития. Новорожденные могут также получить иммунитет с молоком матери. Этот вид иммунитета непродолжителен и к 6-8 </w:t>
      </w:r>
      <w:proofErr w:type="spellStart"/>
      <w:proofErr w:type="gram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proofErr w:type="spellEnd"/>
      <w:proofErr w:type="gram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, как правило, исчезает. Однако значение естественного пассивного иммунитета велико - он обеспечивает невосприимчивость грудных детей к инфекционным заболеваниям.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Искусственный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. Активный иммунитет человек приобретает в результате иммунизации (прививок). Этот вид иммунитета развивается после введения в организм бактерий, их ядов, вирусов, ослабленных или убитых разными способами (прививки против коклюша, дифтерии, оспы).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При этом в организме происходит активная перестройка, направленная на образование веществ, губительно действующих на возбудителя и его токсины (антитела). Происходит также изменение свой</w:t>
      </w:r>
      <w:proofErr w:type="gram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ств кл</w:t>
      </w:r>
      <w:proofErr w:type="gram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еток, уничтожающих микроорганизмы и продукты их жизнедеятельности. Развитие активного иммунитета происходит постепенно в течение 3-4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нед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сохраняется он сравнительно длительное время - от 1 года до 3-5 лет.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Пассивный иммунитет создают введением в организм готовых антител. Этот вид иммунитета возникает сразу после введения антител (сывороток и иммуноглобулинов), но сохраняется всего 15-20 дней, после чего антитела разрушаются и выводятся из организма.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Понятие "местный иммунитет" было введено А. М.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Безредкой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Он считал, что отдельные клетки и ткани организма обладают определенной восприимчивостью. Иммунизируя их, создают как бы барьер 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для проникновения возбудителей инфекции. В настоящее время доказано единство местного и общего иммунитета. Но значение невосприимчивости отдельных тканей и органов к </w:t>
      </w:r>
      <w:proofErr w:type="gram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микроорганизмам</w:t>
      </w:r>
      <w:proofErr w:type="gram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несомненно.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Помимо указанного выше разделения иммунитета по происхождению, различают формы иммунитета, направленные на разные антигены.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Антимикробный</w:t>
      </w:r>
      <w:proofErr w:type="spellEnd"/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 развивается при заболеваниях, обусловленных различными микроорганизмами или при введении корпускулярных вакцин (из живых ослабленных или убитых микроорганизмов).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Антитоксический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 вырабатывается по отношению к бактериальным ядам - токсинам.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Антивирусный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 формируется после вирусных заболеваний. Этот вид иммунитета большей частью длительный и стойкий (корь, ветряная оспа и др.). Антивирусный иммунитет развивается также при иммунизации вирусными вакцинами.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Кроме того, иммунитет можно разделить в зависимости от периода освобождения организма от возбудителя.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Стерильный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. Большинство возбудителей исчезает из организма при выздоровлении человека. Этот вид иммунитета называют стерильным (корь, оспа и др.).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Нестерильный иммунитет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. Восприимчивость к возбудителю инфекции сохраняется только в период пребывания его в организме хозяина. Такой иммунитет называют нестерильным или инфекционным. Этот вид иммунитета наблюдают при туберкулезе, сифилисе и некоторых других инфекциях.</w:t>
      </w:r>
    </w:p>
    <w:p w:rsidR="00A24F0E" w:rsidRPr="00A24F0E" w:rsidRDefault="00A24F0E" w:rsidP="00A24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Контрольные вопросы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1. Что такое иммунитет?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2. Какие Вы знаете формы иммунитета?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Невосприимчивость человека к инфекционным заболеваниям обусловлена совместным действием неспецифических и специфических факторов защиты.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Неспецифическими называют врожденные свойства организма, которые способствуют уничтожению самых различных микроорганизмов на поверхности тела человека и в полостях его организма.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специфических факторов защиты происходит после соприкосновения организма с возбудителями или токсинами; действие этих факторов направлено только против этих возбудителей или их токсинов.</w:t>
      </w:r>
    </w:p>
    <w:p w:rsidR="00A24F0E" w:rsidRPr="00A24F0E" w:rsidRDefault="00A24F0E" w:rsidP="00A24F0E">
      <w:pPr>
        <w:spacing w:before="100" w:beforeAutospacing="1" w:after="100" w:afterAutospacing="1" w:line="300" w:lineRule="atLeast"/>
        <w:ind w:left="107" w:right="107"/>
        <w:jc w:val="center"/>
        <w:outlineLvl w:val="2"/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</w:pPr>
      <w:r w:rsidRPr="00A24F0E">
        <w:rPr>
          <w:rFonts w:ascii="Verdana" w:eastAsia="Times New Roman" w:hAnsi="Verdana" w:cs="Times New Roman"/>
          <w:b/>
          <w:bCs/>
          <w:color w:val="410000"/>
          <w:sz w:val="20"/>
          <w:szCs w:val="20"/>
        </w:rPr>
        <w:t>Неспецифические факторы защиты организма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Существуют механические, химические и биологические факторы, предохраняющие организм от вредных воздействий различных микроорганизмов.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Кожа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. Неповрежденная кожа является барьером для проникновения микроорганизмов. При этом имеют значение механические факторы: отторжение эпителия и выделения сальных и потовых желез, которые способствуют удалению микроорганизмов с кожи.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химических факторов защиты также выполняют выделения желез кожи (сальных и потовых). Они содержат жирные и молочные кислоты, обладающие бактерицидным (убивающим бактерии) действием.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Биологические факторы защиты обусловлены губительным воздействием нормальной микрофлоры кожи на патогенные микроорганизмы.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Слизистые оболочки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 разных органов являются одним из барьеров на пути проникновения микроорганизмов. В дыхательных путях механическая защита осуществляется с помощью мерцательного эпителия. Движение ресничек эпителия верхних дыхательных путей постоянно передвигает пленку слизи вместе с различными микроорганизмами по направлению к естественным отверстиям: ротовой полости и носовым ходам. Такое же воздействие на бактерий оказывают волоски носовых ходов. Кашель и чиханье способствуют удалению микроорганизмов, предотвращают их аспирацию (вдыхание).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В слезах, слюне, материнском молоке и других жидкостях организма содержится лизоцим. Он оказывает губительное (химическое) действие на микроорганизмы. Также влияет на микроорганизмы кислая среда желудочного содержимого.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Нормальная микрофлора слизистых оболочек, как фактор биологической защиты, является антагонистом патогенных микроорганизмов.</w:t>
      </w:r>
    </w:p>
    <w:p w:rsidR="00A24F0E" w:rsidRPr="00A24F0E" w:rsidRDefault="00A24F0E" w:rsidP="00A24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Контрольные вопросы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1. Что такое неспецифические факторы защиты?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2. Какие факторы препятствуют проникновению патогенных микроорганизмов через кожу и слизистые оболочки?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Воспаление</w:t>
      </w: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реакция </w:t>
      </w:r>
      <w:proofErr w:type="spellStart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макроорганизма</w:t>
      </w:r>
      <w:proofErr w:type="spellEnd"/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чужеродные частицы, проникающие в его внутреннюю среду. Одной из причин воспаления является внедрение в организм возбудителей инфекции. Развитие воспаления приводит к уничтожению микроорганизмов или освобождению от них.</w:t>
      </w:r>
    </w:p>
    <w:p w:rsidR="00A24F0E" w:rsidRPr="00A24F0E" w:rsidRDefault="00A24F0E" w:rsidP="00A24F0E">
      <w:pPr>
        <w:spacing w:before="100" w:beforeAutospacing="1" w:after="100" w:afterAutospacing="1" w:line="240" w:lineRule="auto"/>
        <w:ind w:left="107" w:right="107" w:firstLine="2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F0E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Воспаление характеризуется нарушением циркуляции крови и лимфы в очаге поражения. Оно сопровождается повышением температуры, отеком, краснотой и болевыми ощущениями</w:t>
      </w:r>
      <w:r w:rsidRPr="00A24F0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24F0E" w:rsidRPr="00A24F0E" w:rsidRDefault="00A24F0E" w:rsidP="00A24F0E">
      <w:pPr>
        <w:spacing w:before="100" w:beforeAutospacing="1" w:after="100" w:afterAutospacing="1" w:line="280" w:lineRule="atLeast"/>
        <w:ind w:left="107" w:right="107"/>
        <w:jc w:val="center"/>
        <w:outlineLvl w:val="3"/>
        <w:rPr>
          <w:rFonts w:ascii="Verdana" w:eastAsia="Times New Roman" w:hAnsi="Verdana" w:cs="Times New Roman"/>
          <w:b/>
          <w:bCs/>
          <w:color w:val="3A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A0000"/>
          <w:sz w:val="28"/>
          <w:szCs w:val="28"/>
        </w:rPr>
        <w:t xml:space="preserve"> </w:t>
      </w:r>
    </w:p>
    <w:p w:rsidR="00EA6821" w:rsidRDefault="00EA6821"/>
    <w:sectPr w:rsidR="00EA6821" w:rsidSect="00EA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4F0E"/>
    <w:rsid w:val="000836D1"/>
    <w:rsid w:val="003C3BDE"/>
    <w:rsid w:val="00A24F0E"/>
    <w:rsid w:val="00D43EE5"/>
    <w:rsid w:val="00EA09DF"/>
    <w:rsid w:val="00EA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21"/>
  </w:style>
  <w:style w:type="paragraph" w:styleId="2">
    <w:name w:val="heading 2"/>
    <w:basedOn w:val="a"/>
    <w:link w:val="20"/>
    <w:uiPriority w:val="9"/>
    <w:qFormat/>
    <w:rsid w:val="00A2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4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4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4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4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2020-03-20T05:46:00Z</dcterms:created>
  <dcterms:modified xsi:type="dcterms:W3CDTF">2020-03-24T07:09:00Z</dcterms:modified>
</cp:coreProperties>
</file>