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C0" w:rsidRDefault="00DF78C0" w:rsidP="00DF78C0">
      <w:pPr>
        <w:tabs>
          <w:tab w:val="left" w:pos="2552"/>
          <w:tab w:val="center" w:pos="822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 2.   Военная организация РФ</w:t>
      </w:r>
    </w:p>
    <w:p w:rsidR="00DF78C0" w:rsidRDefault="00DF78C0" w:rsidP="00DF78C0">
      <w:pPr>
        <w:tabs>
          <w:tab w:val="left" w:pos="2552"/>
          <w:tab w:val="center" w:pos="822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proofErr w:type="gramStart"/>
      <w:r>
        <w:rPr>
          <w:b/>
          <w:bCs/>
          <w:sz w:val="24"/>
          <w:szCs w:val="24"/>
        </w:rPr>
        <w:t>2.1  Задачи</w:t>
      </w:r>
      <w:proofErr w:type="gramEnd"/>
      <w:r>
        <w:rPr>
          <w:b/>
          <w:bCs/>
          <w:sz w:val="24"/>
          <w:szCs w:val="24"/>
        </w:rPr>
        <w:t xml:space="preserve"> военной организации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РФ </w:t>
      </w:r>
    </w:p>
    <w:p w:rsidR="00DF78C0" w:rsidRDefault="00DF78C0" w:rsidP="00DF78C0">
      <w:pPr>
        <w:tabs>
          <w:tab w:val="left" w:pos="2552"/>
          <w:tab w:val="center" w:pos="822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25.03.2020-26.03.2020</w:t>
      </w:r>
    </w:p>
    <w:p w:rsidR="00DF78C0" w:rsidRDefault="00DF78C0" w:rsidP="00DF78C0">
      <w:pPr>
        <w:tabs>
          <w:tab w:val="left" w:pos="2552"/>
          <w:tab w:val="center" w:pos="8222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F78C0" w:rsidRDefault="00DF78C0" w:rsidP="00DF78C0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 настоящее время Российская Федерация находится на особом этапе своего исторического развития. В стране реформируются основы государственного устройства и управления, проходит процесс переоценки национальных ценностей и согласования интересов личности, общества и государства, получают развитие новые социально–экономические связи и отношения. Изменяются подходы к обеспечению национальной безопасности России. В начале XXI в. в мире обозначились процессы, свидетельствующие о повышении роли военной силы для обеспечения политических и экономических интересов некоторых государств. Это поставило на повестку дня задачу переосмысления всего комплекса вопросов, связанных как с основными аспектами международной безопасности, так и с принципами обеспечения национальной безопасности Российской Федерации. Важное значение в этом комплексе придается вопросу о месте в обществе и роли Вооруженных Сил Российской Федерации.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 последние годы военная организация прошла сложный путь. Она, как и страна в целом, до сих пор находится в процессе активного реформирования, связанного с коренными изменениями геополитических условий в мире и становлением обновленного Российского государства. Сегодня создана практически новая правовая база, обеспечивающая их функционирование и развитие. Принят целый ряд важных законодательных актов. Это Федеральный закон РФ «Об обороне», Федеральный конституционный закон РФ «О военном положении», Федеральный закон РФ «О воинской обязанности и военной службе», Федеральный закон РФ «О мобилизационной подготовке и мобилизации в Российской Федерации», Закон РФ «О Государственной границе».</w:t>
      </w:r>
    </w:p>
    <w:p w:rsidR="00DF78C0" w:rsidRDefault="00DF78C0" w:rsidP="00DF78C0">
      <w:pPr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Военная организация включает в себя Вооруженные Силы Российской Федерации (ВСРФ), составляющие ее ядро и основу, другие войска, воинские формирования и органы, предназначенные для выполнения задач военными методами, а также органы управления ими. В эту организацию также входит часть промышленного и научного комплекса страны, выполняющая задачи обеспечения военной безопасности.</w:t>
      </w:r>
    </w:p>
    <w:p w:rsidR="00DF78C0" w:rsidRDefault="00DF78C0" w:rsidP="00DF78C0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Главной задачей военной организации является обеспечение гарантированной защиты национальных интересов и военной безопасности Российской Федерации и ее союзников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4"/>
          <w:szCs w:val="24"/>
        </w:rPr>
        <w:t>.</w:t>
      </w:r>
    </w:p>
    <w:p w:rsidR="00DF78C0" w:rsidRDefault="00DF78C0" w:rsidP="00DF78C0">
      <w:pPr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Военная организация России постоянно развивается. На современном этапе основными направлениями ее развития являются: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приведение структуры, состава и численности компонентов военной организации в соответствие с задачами обеспечения военной безопасности с учетом экономических возможностей страны;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повышение качественного уровня, эффективности и безопасности функционирования технологической основы системы государственного и военного управления;</w:t>
      </w:r>
    </w:p>
    <w:p w:rsidR="00DF78C0" w:rsidRDefault="00DF78C0" w:rsidP="00DF78C0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• совершенствование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–экономического обеспечения военной организации на основе концентрации и рационального использования финансовых средств и материальных ресурсов;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совершенствование стратегического планирования на принципе единства применения Вооруженных Сил Российской Федерации и других войск;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повышение эффективности функционирования систем подготовки кадров, военного образования, оперативной и боевой подготовки, воспитания военнослужащих, всех видов обеспечения, а также военной науки;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• совершенствование системы комплектования (на базе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контрактно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–призывного принципа с последовательным, по мере создания необходимых социально–экономических условий, увеличением доли военнослужащих, проходящих военную службу по контракту, прежде всего на должностях младших командиров и специалистов ведущих боевых специальностей);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>• повышение эффективности системы эксплуатации и ремонта вооружения и военной техники;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совершенствование специального информационного обеспечения Вооруженных Сил Российской Федерации и других войск, органов управления ими;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укрепление в войсках законности, правопорядка и воинской дисциплины;</w:t>
      </w:r>
    </w:p>
    <w:p w:rsidR="00DF78C0" w:rsidRDefault="00DF78C0" w:rsidP="00DF78C0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реализация государственной политики по укреплению престижа военной службы;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развитие международного военного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–политического) 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–технического сотрудничества;</w:t>
      </w:r>
    </w:p>
    <w:p w:rsidR="00DF78C0" w:rsidRDefault="00DF78C0" w:rsidP="00DF78C0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совершенствование нормативной правовой базы строительства, развития и применения военной организации, а также системы ее отношений с обществом.</w:t>
      </w:r>
    </w:p>
    <w:p w:rsidR="00DF78C0" w:rsidRDefault="00DF78C0" w:rsidP="00DF78C0">
      <w:pPr>
        <w:jc w:val="both"/>
        <w:rPr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 Руководство строительством, подготовкой и применением военной организации государства, обеспечением военной безопасности Российской Федерации осуществляет Президент Российской Федерации, который является Верховным Главнокомандующим Вооруженными Силами Российской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Федерации.</w:t>
      </w:r>
      <w:r>
        <w:rPr>
          <w:color w:val="000000"/>
          <w:sz w:val="24"/>
          <w:szCs w:val="24"/>
        </w:rPr>
        <w:t>Управление</w:t>
      </w:r>
      <w:proofErr w:type="spellEnd"/>
      <w:r>
        <w:rPr>
          <w:color w:val="000000"/>
          <w:sz w:val="24"/>
          <w:szCs w:val="24"/>
        </w:rPr>
        <w:t xml:space="preserve"> ВС РФ осуществляет </w:t>
      </w:r>
      <w:proofErr w:type="gramStart"/>
      <w:r>
        <w:rPr>
          <w:color w:val="000000"/>
          <w:sz w:val="24"/>
          <w:szCs w:val="24"/>
        </w:rPr>
        <w:t>министр  обороны</w:t>
      </w:r>
      <w:proofErr w:type="gramEnd"/>
      <w:r>
        <w:rPr>
          <w:color w:val="000000"/>
          <w:sz w:val="24"/>
          <w:szCs w:val="24"/>
        </w:rPr>
        <w:t xml:space="preserve"> через Министерство обороны и Генеральный штаб ВС. 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Правительство Российской Федерации организует оснащение Вооруженных Сил Российской Федерации и других войск вооружением, военной и специальной техникой, обеспечение их материальными средствами, ресурсами и услугами, осуществляет общее руководство оперативным оборудованием территории Российской Федерации в интересах обороны, а также другие функции по обеспечению военной безопасности, установленные федеральным законодательством.</w:t>
      </w:r>
    </w:p>
    <w:p w:rsidR="00DF78C0" w:rsidRDefault="00DF78C0" w:rsidP="00DF78C0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полномочия по обеспечению военной безопасности, возложенные на них федеральным законодательством.</w:t>
      </w:r>
    </w:p>
    <w:p w:rsidR="00DF78C0" w:rsidRDefault="00DF78C0" w:rsidP="00DF78C0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Предприятия, учреждения, организации, общественные объединения и граждане Российской Федерации участвуют в обеспечении военной безопасности в порядке, установленном федеральным законодательством.</w:t>
      </w:r>
    </w:p>
    <w:p w:rsidR="00DF78C0" w:rsidRDefault="00DF78C0" w:rsidP="00DF78C0">
      <w:pPr>
        <w:tabs>
          <w:tab w:val="left" w:pos="2552"/>
          <w:tab w:val="center" w:pos="8222"/>
        </w:tabs>
        <w:jc w:val="center"/>
        <w:rPr>
          <w:b/>
          <w:bCs/>
        </w:rPr>
      </w:pPr>
    </w:p>
    <w:p w:rsidR="00DF78C0" w:rsidRDefault="00DF78C0" w:rsidP="00DF78C0">
      <w:pPr>
        <w:tabs>
          <w:tab w:val="left" w:pos="2552"/>
          <w:tab w:val="center" w:pos="8222"/>
        </w:tabs>
        <w:jc w:val="center"/>
        <w:rPr>
          <w:rFonts w:eastAsia="Times New Roman CYR" w:cs="Times New Roman CYR"/>
          <w:b/>
          <w:bCs/>
          <w:color w:val="000000"/>
          <w:sz w:val="24"/>
          <w:szCs w:val="24"/>
        </w:rPr>
      </w:pPr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Раздел </w:t>
      </w:r>
      <w:proofErr w:type="gramStart"/>
      <w:r>
        <w:rPr>
          <w:rFonts w:eastAsia="Times New Roman CYR" w:cs="Times New Roman CYR"/>
          <w:b/>
          <w:bCs/>
          <w:color w:val="000000"/>
          <w:sz w:val="24"/>
          <w:szCs w:val="24"/>
        </w:rPr>
        <w:t>2.2  Военная</w:t>
      </w:r>
      <w:proofErr w:type="gramEnd"/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 доктрина РФ 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В 2000 г. Президентом Российской Федерации была утверждена Военная доктрина Российской Федерации, которая определила совокупность официальных взглядов на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–политические,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–стратегические 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–экономические основы обеспечения военной безопасности Российской Федерации. Эта доктрина является документом переходного периода, когда происходит становление демократической государственности, многоукладной экономики; происходят преобразования в военной организации государства, трансформируется система международных отношений. В ней конкретизируются некоторые положения Концепции национальной безопасности Российской Федерации. Содержание доктрины опирается на комплексную оценку состояния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–политической обстановки в мире и стратегический прогноз ее развития, на научно обоснованное определение текущих и перспективных целей, объективных потребностей и реальных возможностей обеспечения безопасности, а также на системный анализ содержания и характера современных войн и вооруженных конфликтов, отечественного и зарубежного опыта военного строительства и воинского искусства.</w:t>
      </w:r>
    </w:p>
    <w:p w:rsidR="00DF78C0" w:rsidRDefault="00DF78C0" w:rsidP="00DF78C0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Военная доктрина РФ носит оборонительный характер, что предопределяется органическим сочетанием в ее положениях последовательной приверженности миру с твердой решимостью защищать национальные интересы, гарантировать военную безопасность Российской Федерации и ее союзников.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Правовую основу военной доктрины составляют Конституция Российской Федерации, федеральные законы и другие нормативные правовые акты, а также международные договоры Российской Федерации в области обеспечения военной безопасности.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>Российская Федерация рассматривает обеспечение своей военной безопасности в контексте строительства демократического правового государства, осуществления необходимых социально–экономических реформ, утверждения принципов равноправного партнерства, взаимовыгодного сотрудничества и добрососедства в международных отношениях, последовательного формирования общей и всеобъемлющей системы международной безопасности, сохранения и укрепления всеобщего мира.</w:t>
      </w:r>
    </w:p>
    <w:p w:rsidR="00DF78C0" w:rsidRDefault="00DF78C0" w:rsidP="00DF78C0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Военная безопасность Российской Федерации постоянно обеспечивается всей совокупностью имеющихся в ее распоряжении сил, средств и ресурсов. Россия оставляет за собой право на применение ядерного оружия в ответ на использование против нее и (или) против ее союзников ядерного и других видов оружия массового уничтожения, а также в ответ на крупномасштабную агрессию с применением обычного оружия в критических для национальной безопасности страны ситуациях. Россия не применит ядерного оружия против государств – участников Договора о нераспространении ядерного оружия, не обладающих ядерным оружием, кроме случаев нападения на Российскую Федерацию, ее союзников или на государства, с которыми она имеет договорные обязательства в отношении безопасности.</w:t>
      </w:r>
    </w:p>
    <w:p w:rsidR="00DF78C0" w:rsidRDefault="00DF78C0" w:rsidP="00DF78C0">
      <w:pPr>
        <w:tabs>
          <w:tab w:val="left" w:pos="2552"/>
          <w:tab w:val="center" w:pos="8222"/>
        </w:tabs>
        <w:jc w:val="center"/>
        <w:rPr>
          <w:b/>
          <w:bCs/>
        </w:rPr>
      </w:pPr>
    </w:p>
    <w:p w:rsidR="00DF78C0" w:rsidRDefault="00DF78C0" w:rsidP="00DF78C0">
      <w:pPr>
        <w:tabs>
          <w:tab w:val="left" w:pos="2552"/>
          <w:tab w:val="center" w:pos="8222"/>
        </w:tabs>
        <w:jc w:val="center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Раздел </w:t>
      </w:r>
      <w:proofErr w:type="gramStart"/>
      <w:r>
        <w:rPr>
          <w:rFonts w:eastAsia="Times New Roman CYR" w:cs="Times New Roman CYR"/>
          <w:b/>
          <w:bCs/>
          <w:color w:val="000000"/>
          <w:sz w:val="24"/>
          <w:szCs w:val="24"/>
        </w:rPr>
        <w:t>2.3  Другие</w:t>
      </w:r>
      <w:proofErr w:type="gramEnd"/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 войска, их основные задачи</w:t>
      </w:r>
      <w:r>
        <w:rPr>
          <w:rFonts w:eastAsia="Times New Roman CYR" w:cs="Times New Roman CYR"/>
          <w:color w:val="000000"/>
          <w:sz w:val="24"/>
          <w:szCs w:val="24"/>
        </w:rPr>
        <w:t xml:space="preserve"> 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Другие войска не входят в состав Вооруженных Сил Российской Федерации, но вместе с ними обеспечивают выполнение задач, связанных с обороной государства. К этим войскам относятся пограничные войска Федеральной службы безопасности Российской Федерации, внутренние войска Министерства внутренних дел Российской Федерации, войска гражданской обороны Российской Федерации.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Пограничные войска предназначены для защиты и охраны Государственной границы Российской Федерации, охраны внутренних морских вод, территориального моря, исключительной экономической зоны, континентального шельфа нашей страны и природных ресурсов.</w:t>
      </w:r>
    </w:p>
    <w:p w:rsidR="00DF78C0" w:rsidRDefault="00DF78C0" w:rsidP="00DF78C0">
      <w:pPr>
        <w:autoSpaceDE w:val="0"/>
        <w:ind w:firstLine="436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Основные задачи пограничных войск: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защита и охрана Государственной границы РФ в целях недопущения противоправного ее прохождения, обеспечения соблюдения физическими и юридическими лицами режима границы;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охрана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 в целях их сохранения, защиты и рационального использования, а также для защиты морской среды, экономических и иных законных интересов России.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Структурно пограничные войска сведены в 10 региональных управлений: Арктическое,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Северо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–Западное, Калининградское, Западное,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Северо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–Кавказское,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Юго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–Восточное, Забайкальское, Дальневосточное, Тихоокеанское 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Северо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–Восточное.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Внутренние войска предназначены для защиты прав и свобод граждан от преступных и иных противоправных посягательств.</w:t>
      </w:r>
    </w:p>
    <w:p w:rsidR="00DF78C0" w:rsidRDefault="00DF78C0" w:rsidP="00DF78C0">
      <w:pPr>
        <w:autoSpaceDE w:val="0"/>
        <w:ind w:firstLine="436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Основные задачи внутренних войск: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предотвращение и пресечение вооруженных конфликтов и действий, направленных против целостности государства;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разоружение незаконных формирований;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соблюдение режима чрезвычайного положения;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усиление охраны общественного порядка там, где это необходимо;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обеспечение нормального функционирования всех государственных структур и законно избранных органов власти;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охрана важных государственных объектов, специальных грузов и т. д.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Важнейшей задачей внутренних войск МВД РФ является совместное с Вооруженными Силами России участие в территориальной обороне страны.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>Проводимые во внутренних войсках организационные преобразования направлены на то, чтобы повысить их мобильность, способность быстро концентрировать силы и средства там, где это необходимо, реально обеспечивать охрану жизни, здоровья и имущества граждан.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Войска гражданской обороны являются важной частью сил обеспечения безопасности. Они предназначены для защиты территории страны и ее населения от чрезвычайных ситуаций мирного и военного времени. Эти войска в соответствии с Законом Российской Федерации «Об обороне» могут привлекаться к обороне с применением средств вооруженной борьбы. Организационно они входят в состав МЧС России.</w:t>
      </w:r>
    </w:p>
    <w:p w:rsidR="00DF78C0" w:rsidRDefault="00DF78C0" w:rsidP="00DF78C0">
      <w:pPr>
        <w:autoSpaceDE w:val="0"/>
        <w:ind w:firstLine="436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Основные задачи войск гражданской обороны в мирное время: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• накопление, размещение, хранение и своевременное обновление вооружения, техники, других материально–технических средств, предназначенных для развертывания войск и проведения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аварийно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–спасательных и других неотложных работ в мирное и военное время;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участие в мероприятиях по предупреждению чрезвычайных ситуаций;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подготовка сил и средств для предупреждения и ликвидации чрезвычайных ситуаций;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обучение населения способам защиты при чрезвычайных ситуациях;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ведение радиационной, химической и бактериологической (биологической) разведки в зонах чрезвычайных ситуаций, а также на маршрутах выдвижения к ним;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• проведение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аварийно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–спасательных и других неотложных работ по оперативной локализации и ликвидации чрезвычайных ситуаций природного и техногенного характера на территории Российской Федерации, а также на территориях иностранных государств, с которыми у России имеются соответствующие договоры;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проведение пиротехнических работ, связанных с обезвреживанием авиационных бомб и фугасов;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участие в локализации и ликвидации крупных лесных и торфяных пожаров;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обеспечение сохранности грузов, перевозимых в зоны чрезвычайных ситуаций в качестве гуманитарной помощи;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• участие в обеспечении пострадавшего населения продовольствием, водой, предметами первой необходимости, временным жильем 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другими средствами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и услугами, оказание ему доврачебной медицинской помощи;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участие в мероприятиях по эвакуации населения, материальных и культурных ценностей из зон чрезвычайных ситуаций;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участие в проведении работ по восстановлению объектов жизнеобеспечения населения.</w:t>
      </w:r>
    </w:p>
    <w:p w:rsidR="00DF78C0" w:rsidRDefault="00DF78C0" w:rsidP="00DF78C0">
      <w:pPr>
        <w:autoSpaceDE w:val="0"/>
        <w:ind w:firstLine="436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Основные задачи войск гражданской обороны в военное время: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ведение радиационной, химической и бактериологической (биологической) разведки в очагах поражения, зонах загрязнения (заражения) и катастрофического затопления, а также на маршрутах выдвижения к ним;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• проведение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аварийно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–спасательных и других неотложных работ в очагах поражения, зонах загрязнения (заражения) и катастрофического затопления;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обеспечение ввода сил гражданской обороны в очаги поражения, зоны загрязнения (заражения) и катастрофического затопления;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участие в мероприятиях по эвакуации населения, материальных и культурных ценностей из очагов поражения, зон загрязнения (заражения) и катастрофического затопления;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проведение пиротехнических работ, связанных с обезвреживанием авиационных бомб и фугасов;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>• участие в работах по восстановлению объектов жизнеобеспечения населения и выполнении задач территориальной обороны, связанных с восстановлением аэродромов, дорог, переправ и других важных элементов инфраструктуры тыла.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Войска гражданской обороны организационно состоят из соединений, воинских частей и организаций, в которые входят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аварийно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–спасательные, инженерные, механизированные, пожарные, медицинские, пиротехнические и другие подразделения. В соответствии с Женевскими конвенциями они не участвуют в боевых действиях, поэтому имеют на вооружении спасательную технику и легкое стрелковое оружие.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Соединения и части гражданской обороны располагаются в тех регионах, где высока вероятность возникновения чрезвычайных ситуаций природного и техногенного характера. Особенности регионов учтены в их структуре и составе. Если регион сейсмоопасный – в нем больше механизированных подразделений, если подвержен наводнениям – в нем преобладают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понтонно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–переправочные силы и средства, если много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радиационно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или химически опасных производственных объектов – рядом с ними размещают части, имеющие в своем составе больше подразделений радиационной и химической защиты.</w:t>
      </w:r>
    </w:p>
    <w:p w:rsidR="00DF78C0" w:rsidRDefault="00DF78C0" w:rsidP="00DF78C0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DF78C0" w:rsidRDefault="00DF78C0" w:rsidP="00DF78C0">
      <w:pPr>
        <w:tabs>
          <w:tab w:val="left" w:pos="930"/>
          <w:tab w:val="center" w:pos="8222"/>
        </w:tabs>
        <w:jc w:val="center"/>
        <w:rPr>
          <w:rFonts w:eastAsia="Times New Roman CYR" w:cs="Times New Roman CYR"/>
          <w:b/>
          <w:bCs/>
          <w:color w:val="000000"/>
          <w:sz w:val="24"/>
          <w:szCs w:val="24"/>
        </w:rPr>
      </w:pPr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Вопросы и задания к лекционному материалу </w:t>
      </w:r>
    </w:p>
    <w:p w:rsidR="00DF78C0" w:rsidRDefault="00DF78C0" w:rsidP="00DF78C0">
      <w:pPr>
        <w:tabs>
          <w:tab w:val="left" w:pos="930"/>
          <w:tab w:val="center" w:pos="8222"/>
        </w:tabs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1.Что включает в себя военная организация?</w:t>
      </w:r>
    </w:p>
    <w:p w:rsidR="00DF78C0" w:rsidRDefault="00DF78C0" w:rsidP="00DF78C0">
      <w:pPr>
        <w:tabs>
          <w:tab w:val="left" w:pos="930"/>
          <w:tab w:val="center" w:pos="8222"/>
        </w:tabs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2.Основные направления развития военной организации.</w:t>
      </w:r>
    </w:p>
    <w:p w:rsidR="00DF78C0" w:rsidRDefault="00DF78C0" w:rsidP="00DF78C0">
      <w:pPr>
        <w:tabs>
          <w:tab w:val="left" w:pos="930"/>
          <w:tab w:val="center" w:pos="8222"/>
        </w:tabs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3.Задачи пограничных войск.</w:t>
      </w:r>
    </w:p>
    <w:p w:rsidR="00DF78C0" w:rsidRDefault="00DF78C0" w:rsidP="00DF78C0">
      <w:pPr>
        <w:tabs>
          <w:tab w:val="left" w:pos="930"/>
          <w:tab w:val="center" w:pos="8222"/>
        </w:tabs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4.Задачи внутренних войск.</w:t>
      </w:r>
    </w:p>
    <w:p w:rsidR="00DF78C0" w:rsidRDefault="00DF78C0" w:rsidP="00DF78C0">
      <w:pPr>
        <w:tabs>
          <w:tab w:val="left" w:pos="930"/>
          <w:tab w:val="center" w:pos="8222"/>
        </w:tabs>
        <w:jc w:val="both"/>
        <w:rPr>
          <w:rFonts w:eastAsia="Times New Roman CYR" w:cs="Times New Roman CYR"/>
          <w:color w:val="000000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5.Задачи войск гражданской обороны.</w:t>
      </w:r>
    </w:p>
    <w:p w:rsidR="00DF78C0" w:rsidRDefault="00DF78C0" w:rsidP="00DF78C0">
      <w:pPr>
        <w:tabs>
          <w:tab w:val="left" w:pos="930"/>
          <w:tab w:val="center" w:pos="8222"/>
        </w:tabs>
        <w:jc w:val="center"/>
      </w:pPr>
    </w:p>
    <w:p w:rsidR="0002508A" w:rsidRDefault="0002508A"/>
    <w:sectPr w:rsidR="0002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0"/>
    <w:rsid w:val="0002508A"/>
    <w:rsid w:val="00D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3B7B-93E8-4BF4-A03C-28FFF087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2020-03-23T07:24:00Z</dcterms:created>
  <dcterms:modified xsi:type="dcterms:W3CDTF">2020-03-23T07:29:00Z</dcterms:modified>
</cp:coreProperties>
</file>