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8" w:rsidRPr="00031F68" w:rsidRDefault="00031F68" w:rsidP="00031F68">
      <w:pPr>
        <w:shd w:val="clear" w:color="auto" w:fill="FFFFFF"/>
        <w:spacing w:before="182" w:after="61" w:line="440" w:lineRule="atLeast"/>
        <w:ind w:left="242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031F6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Общая характеристика литературы 30-х годов</w:t>
      </w:r>
    </w:p>
    <w:p w:rsidR="00F84D49" w:rsidRPr="00F84D49" w:rsidRDefault="00031F68" w:rsidP="00F84D49">
      <w:pPr>
        <w:pStyle w:val="a5"/>
        <w:shd w:val="clear" w:color="auto" w:fill="FFFFFF"/>
        <w:ind w:firstLine="182"/>
        <w:jc w:val="both"/>
        <w:rPr>
          <w:color w:val="000000"/>
          <w:sz w:val="28"/>
          <w:szCs w:val="28"/>
        </w:rPr>
      </w:pPr>
      <w:r w:rsidRPr="00F84D49">
        <w:rPr>
          <w:color w:val="000000"/>
          <w:sz w:val="28"/>
          <w:szCs w:val="28"/>
        </w:rPr>
        <w:t>В 30–е годы происходит нарастание негативных явлений в литературном процессе. Начинается травля выдающихся писателей (Е.Замятин, М.Булгаков, А.Платонов, О.Мандельштам).</w:t>
      </w:r>
      <w:r w:rsidRPr="00F84D49">
        <w:rPr>
          <w:color w:val="000000"/>
          <w:sz w:val="28"/>
          <w:szCs w:val="28"/>
        </w:rPr>
        <w:br/>
        <w:t>В начале 30–</w:t>
      </w:r>
      <w:proofErr w:type="spellStart"/>
      <w:r w:rsidRPr="00F84D49">
        <w:rPr>
          <w:color w:val="000000"/>
          <w:sz w:val="28"/>
          <w:szCs w:val="28"/>
        </w:rPr>
        <w:t>х</w:t>
      </w:r>
      <w:proofErr w:type="spellEnd"/>
      <w:r w:rsidRPr="00F84D49">
        <w:rPr>
          <w:color w:val="000000"/>
          <w:sz w:val="28"/>
          <w:szCs w:val="28"/>
        </w:rPr>
        <w:t xml:space="preserve"> годов происходит смена форм литературной жизни: после выхода в свет постановления  ЦК ВКП</w:t>
      </w:r>
      <w:r w:rsidR="00F84D49">
        <w:rPr>
          <w:color w:val="000000"/>
          <w:sz w:val="28"/>
          <w:szCs w:val="28"/>
        </w:rPr>
        <w:t xml:space="preserve"> </w:t>
      </w:r>
      <w:r w:rsidRPr="00F84D49">
        <w:rPr>
          <w:color w:val="000000"/>
          <w:sz w:val="28"/>
          <w:szCs w:val="28"/>
        </w:rPr>
        <w:t>(б) объявляют о своем роспуске РАПП и другие литературные объединения.</w:t>
      </w:r>
      <w:r w:rsidRPr="00F84D49">
        <w:rPr>
          <w:color w:val="000000"/>
          <w:sz w:val="28"/>
          <w:szCs w:val="28"/>
        </w:rPr>
        <w:br/>
      </w:r>
      <w:r w:rsidRPr="00F84D49">
        <w:rPr>
          <w:color w:val="000000"/>
          <w:sz w:val="28"/>
          <w:szCs w:val="28"/>
        </w:rPr>
        <w:br/>
        <w:t>В 1934 году состоялся</w:t>
      </w:r>
      <w:proofErr w:type="gramStart"/>
      <w:r w:rsidRPr="00F84D49">
        <w:rPr>
          <w:color w:val="000000"/>
          <w:sz w:val="28"/>
          <w:szCs w:val="28"/>
        </w:rPr>
        <w:t xml:space="preserve"> П</w:t>
      </w:r>
      <w:proofErr w:type="gramEnd"/>
      <w:r w:rsidRPr="00F84D49">
        <w:rPr>
          <w:color w:val="000000"/>
          <w:sz w:val="28"/>
          <w:szCs w:val="28"/>
        </w:rPr>
        <w:t>ервый съезд советских писателей, который единственно возможным творческим методом объявил социалистический реализм. В целом же началась политика унификации культурной жизни, происходит резкое сокращение печатных изданий.</w:t>
      </w:r>
      <w:r w:rsidRPr="00F84D49">
        <w:rPr>
          <w:color w:val="000000"/>
          <w:sz w:val="28"/>
          <w:szCs w:val="28"/>
        </w:rPr>
        <w:br/>
      </w:r>
      <w:r w:rsidRPr="00F84D49">
        <w:rPr>
          <w:color w:val="000000"/>
          <w:sz w:val="28"/>
          <w:szCs w:val="28"/>
        </w:rPr>
        <w:br/>
        <w:t>В тематическом плане ведущими становятся романы об индустриализации, о первых пятилетках, создаются большие эпические полотна. И вообще ведущей становится тема труда.</w:t>
      </w:r>
      <w:r w:rsidRPr="00F84D49">
        <w:rPr>
          <w:color w:val="000000"/>
          <w:sz w:val="28"/>
          <w:szCs w:val="28"/>
        </w:rPr>
        <w:br/>
        <w:t>Художественная литература начинала освоение проблем, связанных  с вторжением науки и техники в повседневную жизнь человека. Новые сферы жизни человека, новые конфликты, новые характеры, видоизменение традиционного литературного материала привели к появлению новых героев, к возникновению новых жанров, новых приемов стихосложения, к поискам в области композиции и языка. </w:t>
      </w:r>
      <w:r w:rsidRPr="00F84D49">
        <w:rPr>
          <w:color w:val="000000"/>
          <w:sz w:val="28"/>
          <w:szCs w:val="28"/>
        </w:rPr>
        <w:br/>
        <w:t>      </w:t>
      </w:r>
      <w:r w:rsidRPr="00F84D49">
        <w:rPr>
          <w:color w:val="000000"/>
          <w:sz w:val="28"/>
          <w:szCs w:val="28"/>
        </w:rPr>
        <w:br/>
        <w:t>Отличительной особенностью поэзии 30–</w:t>
      </w:r>
      <w:proofErr w:type="spellStart"/>
      <w:r w:rsidRPr="00F84D49">
        <w:rPr>
          <w:color w:val="000000"/>
          <w:sz w:val="28"/>
          <w:szCs w:val="28"/>
        </w:rPr>
        <w:t>х</w:t>
      </w:r>
      <w:proofErr w:type="spellEnd"/>
      <w:r w:rsidRPr="00F84D49">
        <w:rPr>
          <w:color w:val="000000"/>
          <w:sz w:val="28"/>
          <w:szCs w:val="28"/>
        </w:rPr>
        <w:t xml:space="preserve"> годов является бурное развитие песенного жанра. В эти годы были написаны прославленные «Катюша» (М.Исаковский), «Широка страна моя родная…» (В.Лебедев–Кумач), «Каховка» (М.Светлов) и многие другие.</w:t>
      </w:r>
      <w:r w:rsidRPr="00F84D49">
        <w:rPr>
          <w:color w:val="000000"/>
          <w:sz w:val="28"/>
          <w:szCs w:val="28"/>
        </w:rPr>
        <w:br/>
      </w:r>
      <w:r w:rsidRPr="00F84D49">
        <w:rPr>
          <w:color w:val="000000"/>
          <w:sz w:val="28"/>
          <w:szCs w:val="28"/>
        </w:rPr>
        <w:br/>
        <w:t>На рубеже 20–30–</w:t>
      </w:r>
      <w:proofErr w:type="spellStart"/>
      <w:r w:rsidRPr="00F84D49">
        <w:rPr>
          <w:color w:val="000000"/>
          <w:sz w:val="28"/>
          <w:szCs w:val="28"/>
        </w:rPr>
        <w:t>х</w:t>
      </w:r>
      <w:proofErr w:type="spellEnd"/>
      <w:r w:rsidRPr="00F84D49">
        <w:rPr>
          <w:color w:val="000000"/>
          <w:sz w:val="28"/>
          <w:szCs w:val="28"/>
        </w:rPr>
        <w:t xml:space="preserve"> годов в литературном процессе наметились интересные тенденции. Критика, еще недавно приветствовавшая «космические» стихи </w:t>
      </w:r>
      <w:proofErr w:type="spellStart"/>
      <w:r w:rsidRPr="00F84D49">
        <w:rPr>
          <w:color w:val="000000"/>
          <w:sz w:val="28"/>
          <w:szCs w:val="28"/>
        </w:rPr>
        <w:t>пролеткультовцев</w:t>
      </w:r>
      <w:proofErr w:type="spellEnd"/>
      <w:r w:rsidRPr="00F84D49">
        <w:rPr>
          <w:color w:val="000000"/>
          <w:sz w:val="28"/>
          <w:szCs w:val="28"/>
        </w:rPr>
        <w:t xml:space="preserve">, восторгавшаяся «Падением </w:t>
      </w:r>
      <w:proofErr w:type="spellStart"/>
      <w:r w:rsidRPr="00F84D49">
        <w:rPr>
          <w:color w:val="000000"/>
          <w:sz w:val="28"/>
          <w:szCs w:val="28"/>
        </w:rPr>
        <w:t>Даира</w:t>
      </w:r>
      <w:proofErr w:type="spellEnd"/>
      <w:r w:rsidRPr="00F84D49">
        <w:rPr>
          <w:color w:val="000000"/>
          <w:sz w:val="28"/>
          <w:szCs w:val="28"/>
        </w:rPr>
        <w:t xml:space="preserve">» А.Малышкина, «Ветром» Б.Лавренева, изменила ориентацию. Глава социологической школы </w:t>
      </w:r>
      <w:proofErr w:type="spellStart"/>
      <w:r w:rsidRPr="00F84D49">
        <w:rPr>
          <w:color w:val="000000"/>
          <w:sz w:val="28"/>
          <w:szCs w:val="28"/>
        </w:rPr>
        <w:t>В.Фриче</w:t>
      </w:r>
      <w:proofErr w:type="spellEnd"/>
      <w:r w:rsidRPr="00F84D49">
        <w:rPr>
          <w:color w:val="000000"/>
          <w:sz w:val="28"/>
          <w:szCs w:val="28"/>
        </w:rPr>
        <w:t xml:space="preserve"> начал поход против романтизма как искусства идеалистического. Появилась статья А.Фадеева «Долой Шиллера!», направленная против романтического начала в литературе.</w:t>
      </w:r>
      <w:r w:rsidR="00F84D49" w:rsidRPr="00F84D49">
        <w:rPr>
          <w:color w:val="000000"/>
          <w:sz w:val="28"/>
          <w:szCs w:val="28"/>
        </w:rPr>
        <w:t xml:space="preserve"> Безусловно, это было требование времени. Страна превращалась в огромную стройку, и читатель ждал от литературы немедленного отклика на происходящие события.</w:t>
      </w:r>
    </w:p>
    <w:p w:rsidR="00F84D49" w:rsidRPr="00F84D49" w:rsidRDefault="00F84D49" w:rsidP="00F84D49">
      <w:pPr>
        <w:pStyle w:val="a5"/>
        <w:shd w:val="clear" w:color="auto" w:fill="FFFFFF"/>
        <w:ind w:firstLine="182"/>
        <w:jc w:val="both"/>
        <w:rPr>
          <w:color w:val="000000"/>
          <w:sz w:val="28"/>
          <w:szCs w:val="28"/>
        </w:rPr>
      </w:pPr>
      <w:r w:rsidRPr="00F84D49">
        <w:rPr>
          <w:color w:val="000000"/>
          <w:sz w:val="28"/>
          <w:szCs w:val="28"/>
        </w:rPr>
        <w:t xml:space="preserve">Но раздавались голоса и в защиту романтики. Так, газета «Известия» публикует статью Горького «Еще о грамотности», где писатель защищает детских авторов от комиссии детской книги при </w:t>
      </w:r>
      <w:proofErr w:type="spellStart"/>
      <w:r w:rsidRPr="00F84D49">
        <w:rPr>
          <w:color w:val="000000"/>
          <w:sz w:val="28"/>
          <w:szCs w:val="28"/>
        </w:rPr>
        <w:t>Наркомпроссе</w:t>
      </w:r>
      <w:proofErr w:type="spellEnd"/>
      <w:r w:rsidRPr="00F84D49">
        <w:rPr>
          <w:color w:val="000000"/>
          <w:sz w:val="28"/>
          <w:szCs w:val="28"/>
        </w:rPr>
        <w:t xml:space="preserve">, которая </w:t>
      </w:r>
      <w:proofErr w:type="gramStart"/>
      <w:r w:rsidRPr="00F84D49">
        <w:rPr>
          <w:color w:val="000000"/>
          <w:sz w:val="28"/>
          <w:szCs w:val="28"/>
        </w:rPr>
        <w:t>бракует произведения находя</w:t>
      </w:r>
      <w:proofErr w:type="gramEnd"/>
      <w:r w:rsidRPr="00F84D49">
        <w:rPr>
          <w:color w:val="000000"/>
          <w:sz w:val="28"/>
          <w:szCs w:val="28"/>
        </w:rPr>
        <w:t xml:space="preserve"> в них элементы фантастики и романтики. </w:t>
      </w:r>
      <w:r w:rsidRPr="00F84D49">
        <w:rPr>
          <w:color w:val="000000"/>
          <w:sz w:val="28"/>
          <w:szCs w:val="28"/>
        </w:rPr>
        <w:lastRenderedPageBreak/>
        <w:t xml:space="preserve">Журнал «Печать и революция» публикует статью философа </w:t>
      </w:r>
      <w:proofErr w:type="spellStart"/>
      <w:r w:rsidRPr="00F84D49">
        <w:rPr>
          <w:color w:val="000000"/>
          <w:sz w:val="28"/>
          <w:szCs w:val="28"/>
        </w:rPr>
        <w:t>В.Асмуса</w:t>
      </w:r>
      <w:proofErr w:type="spellEnd"/>
      <w:r w:rsidRPr="00F84D49">
        <w:rPr>
          <w:color w:val="000000"/>
          <w:sz w:val="28"/>
          <w:szCs w:val="28"/>
        </w:rPr>
        <w:t xml:space="preserve"> «В защиту вымысла».</w:t>
      </w:r>
    </w:p>
    <w:p w:rsidR="00F84D49" w:rsidRPr="00F84D49" w:rsidRDefault="00F84D49" w:rsidP="00F84D49">
      <w:pPr>
        <w:pStyle w:val="a5"/>
        <w:shd w:val="clear" w:color="auto" w:fill="FFFFFF"/>
        <w:ind w:firstLine="182"/>
        <w:jc w:val="both"/>
        <w:rPr>
          <w:color w:val="000000"/>
          <w:sz w:val="28"/>
          <w:szCs w:val="28"/>
        </w:rPr>
      </w:pPr>
      <w:r w:rsidRPr="00F84D49">
        <w:rPr>
          <w:color w:val="000000"/>
          <w:sz w:val="28"/>
          <w:szCs w:val="28"/>
        </w:rPr>
        <w:t xml:space="preserve">И, тем не менее, лирико-романтическое начало в литературе 30-х годов в сравнении с предшествующим временем оказывается оттесненным на второй план. Даже в поэзии, всегда склонной к лирико-романтическому восприятию и изображению действительности, в эти годы торжествуют эпические жанры (А.Твардовский, </w:t>
      </w:r>
      <w:proofErr w:type="spellStart"/>
      <w:r w:rsidRPr="00F84D49">
        <w:rPr>
          <w:color w:val="000000"/>
          <w:sz w:val="28"/>
          <w:szCs w:val="28"/>
        </w:rPr>
        <w:t>Д.Кедрин</w:t>
      </w:r>
      <w:proofErr w:type="spellEnd"/>
      <w:r w:rsidRPr="00F84D49">
        <w:rPr>
          <w:color w:val="000000"/>
          <w:sz w:val="28"/>
          <w:szCs w:val="28"/>
        </w:rPr>
        <w:t>, И.Сельвинский).</w:t>
      </w:r>
    </w:p>
    <w:p w:rsidR="00031F68" w:rsidRPr="00F84D49" w:rsidRDefault="00031F68" w:rsidP="00031F6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4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4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4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5681" w:rsidRPr="00F84D49" w:rsidRDefault="007C5681">
      <w:pPr>
        <w:rPr>
          <w:rFonts w:ascii="Times New Roman" w:hAnsi="Times New Roman" w:cs="Times New Roman"/>
          <w:sz w:val="28"/>
          <w:szCs w:val="28"/>
        </w:rPr>
      </w:pPr>
    </w:p>
    <w:sectPr w:rsidR="007C5681" w:rsidRPr="00F84D49" w:rsidSect="003E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31F68"/>
    <w:rsid w:val="00031F68"/>
    <w:rsid w:val="003E04C1"/>
    <w:rsid w:val="007C5681"/>
    <w:rsid w:val="00F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1"/>
  </w:style>
  <w:style w:type="paragraph" w:styleId="1">
    <w:name w:val="heading 1"/>
    <w:basedOn w:val="a"/>
    <w:link w:val="10"/>
    <w:uiPriority w:val="9"/>
    <w:qFormat/>
    <w:rsid w:val="0003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031F68"/>
    <w:rPr>
      <w:i/>
      <w:iCs/>
    </w:rPr>
  </w:style>
  <w:style w:type="character" w:styleId="a4">
    <w:name w:val="Hyperlink"/>
    <w:basedOn w:val="a0"/>
    <w:uiPriority w:val="99"/>
    <w:semiHidden/>
    <w:unhideWhenUsed/>
    <w:rsid w:val="00031F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4738">
          <w:marLeft w:val="242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673">
          <w:marLeft w:val="605"/>
          <w:marRight w:val="605"/>
          <w:marTop w:val="484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65">
          <w:marLeft w:val="242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62">
          <w:marLeft w:val="605"/>
          <w:marRight w:val="605"/>
          <w:marTop w:val="484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547">
          <w:marLeft w:val="242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27">
          <w:marLeft w:val="605"/>
          <w:marRight w:val="605"/>
          <w:marTop w:val="484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2020-03-24T07:55:00Z</dcterms:created>
  <dcterms:modified xsi:type="dcterms:W3CDTF">2020-03-24T08:02:00Z</dcterms:modified>
</cp:coreProperties>
</file>