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C34" w:rsidRPr="0020157C" w:rsidRDefault="00455C34" w:rsidP="00455C34">
      <w:pPr>
        <w:pStyle w:val="a3"/>
        <w:rPr>
          <w:rFonts w:ascii="Times New Roman" w:hAnsi="Times New Roman" w:cs="Times New Roman"/>
          <w:sz w:val="28"/>
          <w:szCs w:val="28"/>
        </w:rPr>
      </w:pPr>
    </w:p>
    <w:p w:rsidR="00455C34" w:rsidRPr="0020157C" w:rsidRDefault="00455C34" w:rsidP="00455C34">
      <w:pPr>
        <w:pStyle w:val="a3"/>
        <w:rPr>
          <w:rFonts w:ascii="Times New Roman" w:hAnsi="Times New Roman" w:cs="Times New Roman"/>
          <w:b/>
          <w:sz w:val="28"/>
          <w:szCs w:val="28"/>
          <w:lang w:eastAsia="ru-RU"/>
        </w:rPr>
      </w:pPr>
      <w:r w:rsidRPr="0020157C">
        <w:rPr>
          <w:rFonts w:ascii="Times New Roman" w:hAnsi="Times New Roman" w:cs="Times New Roman"/>
          <w:b/>
          <w:sz w:val="28"/>
          <w:szCs w:val="28"/>
          <w:lang w:eastAsia="ru-RU"/>
        </w:rPr>
        <w:t xml:space="preserve">Литература.                  25. 03.20.  </w:t>
      </w:r>
      <w:r>
        <w:rPr>
          <w:rFonts w:ascii="Times New Roman" w:hAnsi="Times New Roman" w:cs="Times New Roman"/>
          <w:b/>
          <w:sz w:val="28"/>
          <w:szCs w:val="28"/>
          <w:lang w:eastAsia="ru-RU"/>
        </w:rPr>
        <w:t xml:space="preserve">                                            </w:t>
      </w:r>
      <w:r w:rsidRPr="0020157C">
        <w:rPr>
          <w:rFonts w:ascii="Times New Roman" w:hAnsi="Times New Roman" w:cs="Times New Roman"/>
          <w:b/>
          <w:sz w:val="28"/>
          <w:szCs w:val="28"/>
          <w:lang w:eastAsia="ru-RU"/>
        </w:rPr>
        <w:t xml:space="preserve">гр.№ 3 </w:t>
      </w:r>
    </w:p>
    <w:p w:rsidR="00455C34" w:rsidRPr="0020157C" w:rsidRDefault="00455C34" w:rsidP="00455C34">
      <w:pPr>
        <w:pStyle w:val="a3"/>
        <w:rPr>
          <w:rFonts w:ascii="Times New Roman" w:hAnsi="Times New Roman" w:cs="Times New Roman"/>
          <w:b/>
          <w:kern w:val="36"/>
          <w:sz w:val="28"/>
          <w:szCs w:val="28"/>
          <w:lang w:eastAsia="ru-RU"/>
        </w:rPr>
      </w:pPr>
      <w:r w:rsidRPr="0020157C">
        <w:rPr>
          <w:rFonts w:ascii="Times New Roman" w:hAnsi="Times New Roman" w:cs="Times New Roman"/>
          <w:b/>
          <w:kern w:val="36"/>
          <w:sz w:val="28"/>
          <w:szCs w:val="28"/>
          <w:lang w:eastAsia="ru-RU"/>
        </w:rPr>
        <w:t>Тема: А. Т. Твардовский. Жизненный и творческий путь.</w:t>
      </w:r>
    </w:p>
    <w:p w:rsidR="00455C34" w:rsidRPr="0020157C" w:rsidRDefault="00455C34" w:rsidP="00455C34">
      <w:pPr>
        <w:pStyle w:val="a3"/>
        <w:rPr>
          <w:rFonts w:ascii="Times New Roman" w:hAnsi="Times New Roman" w:cs="Times New Roman"/>
          <w:kern w:val="36"/>
          <w:sz w:val="28"/>
          <w:szCs w:val="28"/>
          <w:lang w:eastAsia="ru-RU"/>
        </w:rPr>
      </w:pPr>
      <w:r w:rsidRPr="0020157C">
        <w:rPr>
          <w:rFonts w:ascii="Times New Roman" w:hAnsi="Times New Roman" w:cs="Times New Roman"/>
          <w:kern w:val="36"/>
          <w:sz w:val="28"/>
          <w:szCs w:val="28"/>
          <w:lang w:eastAsia="ru-RU"/>
        </w:rPr>
        <w:t>Лекция.</w:t>
      </w:r>
    </w:p>
    <w:p w:rsidR="00455C34" w:rsidRPr="0020157C" w:rsidRDefault="00455C34" w:rsidP="00455C34">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Первые стихи Александра </w:t>
      </w:r>
      <w:proofErr w:type="spellStart"/>
      <w:r w:rsidRPr="0020157C">
        <w:rPr>
          <w:rFonts w:ascii="Times New Roman" w:hAnsi="Times New Roman" w:cs="Times New Roman"/>
          <w:sz w:val="28"/>
          <w:szCs w:val="28"/>
          <w:lang w:eastAsia="ru-RU"/>
        </w:rPr>
        <w:t>Трифоновича</w:t>
      </w:r>
      <w:proofErr w:type="spellEnd"/>
      <w:r w:rsidRPr="0020157C">
        <w:rPr>
          <w:rFonts w:ascii="Times New Roman" w:hAnsi="Times New Roman" w:cs="Times New Roman"/>
          <w:sz w:val="28"/>
          <w:szCs w:val="28"/>
          <w:lang w:eastAsia="ru-RU"/>
        </w:rPr>
        <w:t xml:space="preserve"> Твардовского были напечатаны в смоленских газетах в 1925—1926 гг., однако известность пришла к нему позже, в середине 30-х, когда была написана и опубликована “Страна </w:t>
      </w:r>
      <w:proofErr w:type="spellStart"/>
      <w:r w:rsidRPr="0020157C">
        <w:rPr>
          <w:rFonts w:ascii="Times New Roman" w:hAnsi="Times New Roman" w:cs="Times New Roman"/>
          <w:sz w:val="28"/>
          <w:szCs w:val="28"/>
          <w:lang w:eastAsia="ru-RU"/>
        </w:rPr>
        <w:t>Муравия</w:t>
      </w:r>
      <w:proofErr w:type="spellEnd"/>
      <w:r w:rsidRPr="0020157C">
        <w:rPr>
          <w:rFonts w:ascii="Times New Roman" w:hAnsi="Times New Roman" w:cs="Times New Roman"/>
          <w:sz w:val="28"/>
          <w:szCs w:val="28"/>
          <w:lang w:eastAsia="ru-RU"/>
        </w:rPr>
        <w:t>” (1934—1936) — поэма о судьбе крестьянина-единоличника, о его непростом и нелегком пути в колхоз. В ней ярко проявился самобытный талант поэта.</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В своих произведениях 30—60-х гг. он воплотил сложные, переломные события времени, сдвиги и перемены в жизни страны и народа, глубину всенародно-исторического бедствия и подвига в одной из самых жестоких войн, которые переживало человечество, по праву заняв одно из ведущих мест в литературе XX столетия.</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 xml:space="preserve">Александр </w:t>
      </w:r>
      <w:proofErr w:type="spellStart"/>
      <w:r w:rsidRPr="0020157C">
        <w:rPr>
          <w:rFonts w:ascii="Times New Roman" w:hAnsi="Times New Roman" w:cs="Times New Roman"/>
          <w:sz w:val="28"/>
          <w:szCs w:val="28"/>
          <w:lang w:eastAsia="ru-RU"/>
        </w:rPr>
        <w:t>Трифонович</w:t>
      </w:r>
      <w:proofErr w:type="spellEnd"/>
      <w:r w:rsidRPr="0020157C">
        <w:rPr>
          <w:rFonts w:ascii="Times New Roman" w:hAnsi="Times New Roman" w:cs="Times New Roman"/>
          <w:sz w:val="28"/>
          <w:szCs w:val="28"/>
          <w:lang w:eastAsia="ru-RU"/>
        </w:rPr>
        <w:t xml:space="preserve"> Твардовский родился 21 июня 1910 г. на “хуторе пустоши </w:t>
      </w:r>
      <w:proofErr w:type="spellStart"/>
      <w:r w:rsidRPr="0020157C">
        <w:rPr>
          <w:rFonts w:ascii="Times New Roman" w:hAnsi="Times New Roman" w:cs="Times New Roman"/>
          <w:sz w:val="28"/>
          <w:szCs w:val="28"/>
          <w:lang w:eastAsia="ru-RU"/>
        </w:rPr>
        <w:t>Столпово</w:t>
      </w:r>
      <w:proofErr w:type="spellEnd"/>
      <w:r w:rsidRPr="0020157C">
        <w:rPr>
          <w:rFonts w:ascii="Times New Roman" w:hAnsi="Times New Roman" w:cs="Times New Roman"/>
          <w:sz w:val="28"/>
          <w:szCs w:val="28"/>
          <w:lang w:eastAsia="ru-RU"/>
        </w:rPr>
        <w:t>”, относящемся к деревне Загорье Смоленской губернии, в большой многодетной семье крестьянина-кузнеца. Заметим, что позже, в 30-е гг., семью Твардовских постигла трагическая судьба: во время коллективизации они были раскулачены и сосланы на Север.</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 xml:space="preserve">С самого раннего возраста будущий поэт впитал любовь и уважение к земле, к нелегкому труду на ней и к кузнечному делу, мастером которого был его отец Трифон </w:t>
      </w:r>
      <w:proofErr w:type="spellStart"/>
      <w:r w:rsidRPr="0020157C">
        <w:rPr>
          <w:rFonts w:ascii="Times New Roman" w:hAnsi="Times New Roman" w:cs="Times New Roman"/>
          <w:sz w:val="28"/>
          <w:szCs w:val="28"/>
          <w:lang w:eastAsia="ru-RU"/>
        </w:rPr>
        <w:t>Гордеевич</w:t>
      </w:r>
      <w:proofErr w:type="spellEnd"/>
      <w:r w:rsidRPr="0020157C">
        <w:rPr>
          <w:rFonts w:ascii="Times New Roman" w:hAnsi="Times New Roman" w:cs="Times New Roman"/>
          <w:sz w:val="28"/>
          <w:szCs w:val="28"/>
          <w:lang w:eastAsia="ru-RU"/>
        </w:rPr>
        <w:t xml:space="preserve"> — человек весьма своеобычного, крутого и жесткого характера и вместе с тем грамотный, начитанный, знавший на память немало стихов. Чуткой, впечатлительной душой обладала мать поэта Мария Митрофановна.</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Как позже вспоминал поэт в “Автобиографии”, долгие зимние вечера нередко посвящались в их семье чтению вслух книг Пушкина и Гоголя, Лермонтова и Некрасова, А.К. Толстого и Никитина... Именно тогда в душе мальчика и возникла подспудная, неодолимая тяга к поэзии, в основе которой была сама близкая к природе деревенская жизнь, а также черты, унаследованные от родителей.</w:t>
      </w:r>
    </w:p>
    <w:p w:rsidR="00455C34" w:rsidRPr="0020157C" w:rsidRDefault="00455C34" w:rsidP="00455C34">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Учился Твардовский в сельской школе в Ляхове, недалеко от Загорья. Уже тогда у него обнаружились острый интерес к происходящему в жизни и страстное желание поделиться своими впечатлениями, рассказать о них другим людям. С 1924 г. он начал посылать небольшие заметки в редакции смоленских газет. “Писал о неисправных мостах, о комсомольских субботниках, о злоупотреблениях местных властей и т.п. Изредка заметки печатались”. Это были первые, еще ученические опыты будущего писателя.</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 xml:space="preserve">В 1928 г., после конфликта, а затем и разрыва с отцом, Твардовский </w:t>
      </w:r>
      <w:r w:rsidRPr="0020157C">
        <w:rPr>
          <w:rFonts w:ascii="Times New Roman" w:hAnsi="Times New Roman" w:cs="Times New Roman"/>
          <w:sz w:val="28"/>
          <w:szCs w:val="28"/>
          <w:lang w:eastAsia="ru-RU"/>
        </w:rPr>
        <w:lastRenderedPageBreak/>
        <w:t>расстался с Загорьем и переехал в Смоленск, где долго не мог устроиться на работу и перебивался грошовым литературным заработком. Позже, в 1932 г., он поступил в Смоленский педагогический институт и одновременно с учебой ездил в качестве корреспондента в колхозы, писал в местные газеты статьи и заметки о переменах в сельской жизни. В это время кроме прозаической повести “Дневник председателя колхоза” он пишет поэмы “Путь к социализму” (1931) и “Вступление” (1933), в которых преобладает разговорный, названный самим поэтом впоследствии “ездой со спущенными вожжами”. Они не стали поэтической удачей, но сыграли свою роль в становлении и быстром самоопределении его таланта.</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В 1936 г. Твардовский приехал в Москву, поступил на филологический факультет Московского института истории, философии, литературы (МИФЛИ) и в 1939 г. окончил его с отличием. В том же году он был призван в армию и зимой 1939/40 г. в качестве корреспондента военной газеты участвовал в войне с Финляндией.</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С первых и до последних дней Великой Отечественной войны Твардовский был ее активным участником — специальным корреспондентом фронтовой печати. Вместе с действующей армией, начав войну на Юго-Западном фронте, он прошел по ее дорогам от Москвы до Кенигсберга.</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 xml:space="preserve">После войны, помимо основной литературной работы, собственно поэтического творчества, он в течение ряда лет был главным редактором журнала “Новый мир”, последовательно отстаивая на этом посту принципы истинно художественного реалистического искусства. Возглавляя этот журнал, он содействовал вхождению в литературу целого ряда талантливых писателей — прозаиков и поэтов: Ф. Абрамова и Г. Бакланова, А. Солженицына и Ю. Трифонова, А. </w:t>
      </w:r>
      <w:proofErr w:type="spellStart"/>
      <w:r w:rsidRPr="0020157C">
        <w:rPr>
          <w:rFonts w:ascii="Times New Roman" w:hAnsi="Times New Roman" w:cs="Times New Roman"/>
          <w:sz w:val="28"/>
          <w:szCs w:val="28"/>
          <w:lang w:eastAsia="ru-RU"/>
        </w:rPr>
        <w:t>Жигулина</w:t>
      </w:r>
      <w:proofErr w:type="spellEnd"/>
      <w:r w:rsidRPr="0020157C">
        <w:rPr>
          <w:rFonts w:ascii="Times New Roman" w:hAnsi="Times New Roman" w:cs="Times New Roman"/>
          <w:sz w:val="28"/>
          <w:szCs w:val="28"/>
          <w:lang w:eastAsia="ru-RU"/>
        </w:rPr>
        <w:t xml:space="preserve"> и А. </w:t>
      </w:r>
      <w:proofErr w:type="spellStart"/>
      <w:r w:rsidRPr="0020157C">
        <w:rPr>
          <w:rFonts w:ascii="Times New Roman" w:hAnsi="Times New Roman" w:cs="Times New Roman"/>
          <w:sz w:val="28"/>
          <w:szCs w:val="28"/>
          <w:lang w:eastAsia="ru-RU"/>
        </w:rPr>
        <w:t>Прасолова</w:t>
      </w:r>
      <w:proofErr w:type="spellEnd"/>
      <w:r w:rsidRPr="0020157C">
        <w:rPr>
          <w:rFonts w:ascii="Times New Roman" w:hAnsi="Times New Roman" w:cs="Times New Roman"/>
          <w:sz w:val="28"/>
          <w:szCs w:val="28"/>
          <w:lang w:eastAsia="ru-RU"/>
        </w:rPr>
        <w:t xml:space="preserve"> и др.</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Становление и формирование Твардовского-поэта относится к середине 20-х гг. В период работы сельским корреспондентом смоленских газет, где уже с 1924 г. публиковались его заметки о деревенской жизни, он печатает там и свои юношеские, непритязательные и еще несовершенные стихи. В “Автобиографии” поэта читаем: «В газете “Смоленская деревня” летом 1925 года появилось мое первое напечатанное стихотворение “Новая изба”. Начиналось оно так:</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r>
      <w:r w:rsidRPr="0020157C">
        <w:rPr>
          <w:rFonts w:ascii="Times New Roman" w:hAnsi="Times New Roman" w:cs="Times New Roman"/>
          <w:i/>
          <w:iCs/>
          <w:sz w:val="28"/>
          <w:szCs w:val="28"/>
          <w:lang w:eastAsia="ru-RU"/>
        </w:rPr>
        <w:t>Пахнет свежей сосновой смолою,</w:t>
      </w:r>
      <w:r w:rsidRPr="0020157C">
        <w:rPr>
          <w:rFonts w:ascii="Times New Roman" w:hAnsi="Times New Roman" w:cs="Times New Roman"/>
          <w:i/>
          <w:iCs/>
          <w:sz w:val="28"/>
          <w:szCs w:val="28"/>
          <w:lang w:eastAsia="ru-RU"/>
        </w:rPr>
        <w:br/>
        <w:t>Желтоватые стены блестят.</w:t>
      </w:r>
      <w:r w:rsidRPr="0020157C">
        <w:rPr>
          <w:rFonts w:ascii="Times New Roman" w:hAnsi="Times New Roman" w:cs="Times New Roman"/>
          <w:i/>
          <w:iCs/>
          <w:sz w:val="28"/>
          <w:szCs w:val="28"/>
          <w:lang w:eastAsia="ru-RU"/>
        </w:rPr>
        <w:br/>
        <w:t>Хорошо заживем мы с весною</w:t>
      </w:r>
      <w:r w:rsidRPr="0020157C">
        <w:rPr>
          <w:rFonts w:ascii="Times New Roman" w:hAnsi="Times New Roman" w:cs="Times New Roman"/>
          <w:i/>
          <w:iCs/>
          <w:sz w:val="28"/>
          <w:szCs w:val="28"/>
          <w:lang w:eastAsia="ru-RU"/>
        </w:rPr>
        <w:br/>
        <w:t>Здесь на новый, советский лад...»</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 xml:space="preserve">С появлением “Страны </w:t>
      </w:r>
      <w:proofErr w:type="spellStart"/>
      <w:r w:rsidRPr="0020157C">
        <w:rPr>
          <w:rFonts w:ascii="Times New Roman" w:hAnsi="Times New Roman" w:cs="Times New Roman"/>
          <w:sz w:val="28"/>
          <w:szCs w:val="28"/>
          <w:lang w:eastAsia="ru-RU"/>
        </w:rPr>
        <w:t>Муравии</w:t>
      </w:r>
      <w:proofErr w:type="spellEnd"/>
      <w:r w:rsidRPr="0020157C">
        <w:rPr>
          <w:rFonts w:ascii="Times New Roman" w:hAnsi="Times New Roman" w:cs="Times New Roman"/>
          <w:sz w:val="28"/>
          <w:szCs w:val="28"/>
          <w:lang w:eastAsia="ru-RU"/>
        </w:rPr>
        <w:t xml:space="preserve">” (1934—1936), свидетельствовавшим о вступлении ее автора в пору поэтической зрелости, имя Твардовского </w:t>
      </w:r>
      <w:r w:rsidRPr="0020157C">
        <w:rPr>
          <w:rFonts w:ascii="Times New Roman" w:hAnsi="Times New Roman" w:cs="Times New Roman"/>
          <w:sz w:val="28"/>
          <w:szCs w:val="28"/>
          <w:lang w:eastAsia="ru-RU"/>
        </w:rPr>
        <w:lastRenderedPageBreak/>
        <w:t>становится широко известным, а сам поэт все более уверенно заявляет о себе. Тогда же он пишет циклы стихов “Сельская хроника” и “Про деда Данилу”, стихотворения “Матери”, “</w:t>
      </w:r>
      <w:proofErr w:type="spellStart"/>
      <w:r w:rsidRPr="0020157C">
        <w:rPr>
          <w:rFonts w:ascii="Times New Roman" w:hAnsi="Times New Roman" w:cs="Times New Roman"/>
          <w:sz w:val="28"/>
          <w:szCs w:val="28"/>
          <w:lang w:eastAsia="ru-RU"/>
        </w:rPr>
        <w:t>Ивушка</w:t>
      </w:r>
      <w:proofErr w:type="spellEnd"/>
      <w:r w:rsidRPr="0020157C">
        <w:rPr>
          <w:rFonts w:ascii="Times New Roman" w:hAnsi="Times New Roman" w:cs="Times New Roman"/>
          <w:sz w:val="28"/>
          <w:szCs w:val="28"/>
          <w:lang w:eastAsia="ru-RU"/>
        </w:rPr>
        <w:t xml:space="preserve">”, ряд других заметных произведений. Именно вокруг “Страны </w:t>
      </w:r>
      <w:proofErr w:type="spellStart"/>
      <w:r w:rsidRPr="0020157C">
        <w:rPr>
          <w:rFonts w:ascii="Times New Roman" w:hAnsi="Times New Roman" w:cs="Times New Roman"/>
          <w:sz w:val="28"/>
          <w:szCs w:val="28"/>
          <w:lang w:eastAsia="ru-RU"/>
        </w:rPr>
        <w:t>Муравии</w:t>
      </w:r>
      <w:proofErr w:type="spellEnd"/>
      <w:r w:rsidRPr="0020157C">
        <w:rPr>
          <w:rFonts w:ascii="Times New Roman" w:hAnsi="Times New Roman" w:cs="Times New Roman"/>
          <w:sz w:val="28"/>
          <w:szCs w:val="28"/>
          <w:lang w:eastAsia="ru-RU"/>
        </w:rPr>
        <w:t>” группируется складывающийся противоречивый художественный мир Твардовского с конца 20-х гг. и до начала войны.</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 xml:space="preserve">Сегодня мы иначе воспринимаем творчество поэта той поры. Следует признать справедливым замечание одного из исследователей о произведениях поэта начала 30-х гг. (с известными оговорками оно могло бы быть распространено и на все это десятилетие): “Острые противоречия периода коллективизации в поэмах, по сути, не затронуты, проблемы деревни тех лет лишь названы, и решаются они поверхностно-оптимистически”. Однако, думается, к “Стране </w:t>
      </w:r>
      <w:proofErr w:type="spellStart"/>
      <w:r w:rsidRPr="0020157C">
        <w:rPr>
          <w:rFonts w:ascii="Times New Roman" w:hAnsi="Times New Roman" w:cs="Times New Roman"/>
          <w:sz w:val="28"/>
          <w:szCs w:val="28"/>
          <w:lang w:eastAsia="ru-RU"/>
        </w:rPr>
        <w:t>Муравии</w:t>
      </w:r>
      <w:proofErr w:type="spellEnd"/>
      <w:r w:rsidRPr="0020157C">
        <w:rPr>
          <w:rFonts w:ascii="Times New Roman" w:hAnsi="Times New Roman" w:cs="Times New Roman"/>
          <w:sz w:val="28"/>
          <w:szCs w:val="28"/>
          <w:lang w:eastAsia="ru-RU"/>
        </w:rPr>
        <w:t>” с ее своеобразным условным замыслом и построением, фольклорным колоритом это вряд ли можно отнести безоговорочно, равно как и к лучшим стихам предвоенного десятилетия.</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В годы войны Твардовский делал все, что требовалось для фронта, часто выступал в армейской и фронтовой печати: “писал очерки, стихи, фельетоны, лозунги, листовки, песни, статьи, заметки...”, но главный его труд военных лет — создание лиро-эпической поэмы “Василий Теркин” (1941—1945).</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Эта, как назвал ее сам поэт, “Книга про бойца” воссоздает достоверную картину фронтовой действительности, раскрывает мысли, чувства, переживания человека на войне. Параллельно Твардовский пишет цикл стихов “Фронтовая хроника” (1941—1945), работает над книгой очерков “Родина и чужбина” (1942—1946).</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Тогда же им были написаны такие шедевры лирики, как “Две строчки” (1943), “Война — жесточе нету слова...” (1944), “В поле, ручьями изрытом...” (1945), которые были впервые опубликованы уже после войны, в январской книжке журнала “Знамя” за 1946 г.</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Еще в первый год войны была начата и вскоре после ее окончания завершена лирическая поэма “Дом у дороги” (1942—1946). «Тема ее, — как отмечал поэт, — война, но с иной стороны, чем в “Теркине”, — со стороны дома, семьи, жены и детей солдата, переживших войну. Эпиграфом этой книги могли бы быть строки, взятые из нее же:</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r>
      <w:r w:rsidRPr="0020157C">
        <w:rPr>
          <w:rFonts w:ascii="Times New Roman" w:hAnsi="Times New Roman" w:cs="Times New Roman"/>
          <w:i/>
          <w:iCs/>
          <w:sz w:val="28"/>
          <w:szCs w:val="28"/>
          <w:lang w:eastAsia="ru-RU"/>
        </w:rPr>
        <w:t>Давайте, люди, никогда</w:t>
      </w:r>
      <w:r w:rsidRPr="0020157C">
        <w:rPr>
          <w:rFonts w:ascii="Times New Roman" w:hAnsi="Times New Roman" w:cs="Times New Roman"/>
          <w:i/>
          <w:iCs/>
          <w:sz w:val="28"/>
          <w:szCs w:val="28"/>
          <w:lang w:eastAsia="ru-RU"/>
        </w:rPr>
        <w:br/>
        <w:t>Об этом не забудем».</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 xml:space="preserve">В 50-е гг. Твардовским была создана поэма “За далью — даль” (1950—1960) — своеобразная лирическая эпопея о современности и истории, о </w:t>
      </w:r>
      <w:r w:rsidRPr="0020157C">
        <w:rPr>
          <w:rFonts w:ascii="Times New Roman" w:hAnsi="Times New Roman" w:cs="Times New Roman"/>
          <w:sz w:val="28"/>
          <w:szCs w:val="28"/>
          <w:lang w:eastAsia="ru-RU"/>
        </w:rPr>
        <w:lastRenderedPageBreak/>
        <w:t>переломном времени в жизни миллионов людей. Это развернутый лирический монолог современника, поэтическое повествование о непростых судьбах родины и народа, об их сложном историческом пути, о внутренних процессах и переменах в духовном мире человека XX столетия.</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Параллельно с “За далью — даль” поэт работает над сатирической поэмой-сказкой “Теркин на том свете” (1954—1963), изображающей “косность, бюрократизм, формализм” нашей жизни. По словам автора, «поэма “Теркин на том свете” не является продолжением “Василия Теркина”, а лишь обращается к образу героя “Книги про бойца” для решения особых задач сатирико-публицистического жанра».</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В последние годы жизни Твардовский пишет лирическую поэму-цикл “По праву памяти” (1966—1969) — произведение трагедийного звучания. Это социальное и лирико-философское раздумье о мучительных путях истории, о судьбах отдельной личности, о драматической судьбе своей семьи, отца, матери, братьев. Будучи глубоко личностной, исповедальной, “По праву памяти” вместе с тем выражает народную точку зрения на трагические явления прошлого.</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Наряду с крупными лиро-эпическими произведениями в 40— 60-е гг. Твардовский пишет стихи, в которых пронзительно отозвалась “жестокая память” войны (“Я убит подо Ржевом”, “В тот день, когда окончилась война”, “Сыну погибшего воина” и др.), а также ряд лирических стихотворений, составивших книгу “Из лирики этих лет” (1967). Это сосредоточенные, искренние и самобытные раздумья о природе, человеке, родине, истории, времени, жизни и смерти, поэтическом слове.</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В написанном еще в конце 50-х гг. и по-своему программном стихотворении “Вся суть в одном-единственном завете...” (1958) поэт размышляет о главном для себя в работе над словом. Речь в нем идет о сугубо личностном начале в творчестве и о полной самоотдаче в поисках неповторимо-индивидуального художественного воплощения жизненной правды:</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r>
      <w:r w:rsidRPr="0020157C">
        <w:rPr>
          <w:rFonts w:ascii="Times New Roman" w:hAnsi="Times New Roman" w:cs="Times New Roman"/>
          <w:i/>
          <w:iCs/>
          <w:sz w:val="28"/>
          <w:szCs w:val="28"/>
          <w:lang w:eastAsia="ru-RU"/>
        </w:rPr>
        <w:t>Вся суть в одном-единственном завете:</w:t>
      </w:r>
      <w:r w:rsidRPr="0020157C">
        <w:rPr>
          <w:rFonts w:ascii="Times New Roman" w:hAnsi="Times New Roman" w:cs="Times New Roman"/>
          <w:i/>
          <w:iCs/>
          <w:sz w:val="28"/>
          <w:szCs w:val="28"/>
          <w:lang w:eastAsia="ru-RU"/>
        </w:rPr>
        <w:br/>
        <w:t>То, что скажу, до времени тая,</w:t>
      </w:r>
      <w:r w:rsidRPr="0020157C">
        <w:rPr>
          <w:rFonts w:ascii="Times New Roman" w:hAnsi="Times New Roman" w:cs="Times New Roman"/>
          <w:i/>
          <w:iCs/>
          <w:sz w:val="28"/>
          <w:szCs w:val="28"/>
          <w:lang w:eastAsia="ru-RU"/>
        </w:rPr>
        <w:br/>
        <w:t>Я это знаю лучше всех на свете —</w:t>
      </w:r>
      <w:r w:rsidRPr="0020157C">
        <w:rPr>
          <w:rFonts w:ascii="Times New Roman" w:hAnsi="Times New Roman" w:cs="Times New Roman"/>
          <w:i/>
          <w:iCs/>
          <w:sz w:val="28"/>
          <w:szCs w:val="28"/>
          <w:lang w:eastAsia="ru-RU"/>
        </w:rPr>
        <w:br/>
        <w:t>Живых и мертвых, — знаю только я.</w:t>
      </w:r>
      <w:r w:rsidRPr="0020157C">
        <w:rPr>
          <w:rFonts w:ascii="Times New Roman" w:hAnsi="Times New Roman" w:cs="Times New Roman"/>
          <w:i/>
          <w:iCs/>
          <w:sz w:val="28"/>
          <w:szCs w:val="28"/>
          <w:lang w:eastAsia="ru-RU"/>
        </w:rPr>
        <w:br/>
      </w:r>
      <w:r w:rsidRPr="0020157C">
        <w:rPr>
          <w:rFonts w:ascii="Times New Roman" w:hAnsi="Times New Roman" w:cs="Times New Roman"/>
          <w:i/>
          <w:iCs/>
          <w:sz w:val="28"/>
          <w:szCs w:val="28"/>
          <w:lang w:eastAsia="ru-RU"/>
        </w:rPr>
        <w:br/>
        <w:t>Сказать то слово никому другому</w:t>
      </w:r>
      <w:r w:rsidRPr="0020157C">
        <w:rPr>
          <w:rFonts w:ascii="Times New Roman" w:hAnsi="Times New Roman" w:cs="Times New Roman"/>
          <w:i/>
          <w:iCs/>
          <w:sz w:val="28"/>
          <w:szCs w:val="28"/>
          <w:lang w:eastAsia="ru-RU"/>
        </w:rPr>
        <w:br/>
        <w:t>Я никогда бы ни за что не мог</w:t>
      </w:r>
      <w:r w:rsidRPr="0020157C">
        <w:rPr>
          <w:rFonts w:ascii="Times New Roman" w:hAnsi="Times New Roman" w:cs="Times New Roman"/>
          <w:i/>
          <w:iCs/>
          <w:sz w:val="28"/>
          <w:szCs w:val="28"/>
          <w:lang w:eastAsia="ru-RU"/>
        </w:rPr>
        <w:br/>
        <w:t>Передоверить. Даже Льву Толстому —</w:t>
      </w:r>
      <w:r w:rsidRPr="0020157C">
        <w:rPr>
          <w:rFonts w:ascii="Times New Roman" w:hAnsi="Times New Roman" w:cs="Times New Roman"/>
          <w:i/>
          <w:iCs/>
          <w:sz w:val="28"/>
          <w:szCs w:val="28"/>
          <w:lang w:eastAsia="ru-RU"/>
        </w:rPr>
        <w:br/>
        <w:t xml:space="preserve">Нельзя. </w:t>
      </w:r>
      <w:proofErr w:type="spellStart"/>
      <w:r w:rsidRPr="0020157C">
        <w:rPr>
          <w:rFonts w:ascii="Times New Roman" w:hAnsi="Times New Roman" w:cs="Times New Roman"/>
          <w:i/>
          <w:iCs/>
          <w:sz w:val="28"/>
          <w:szCs w:val="28"/>
          <w:lang w:eastAsia="ru-RU"/>
        </w:rPr>
        <w:t>He</w:t>
      </w:r>
      <w:proofErr w:type="spellEnd"/>
      <w:r w:rsidRPr="0020157C">
        <w:rPr>
          <w:rFonts w:ascii="Times New Roman" w:hAnsi="Times New Roman" w:cs="Times New Roman"/>
          <w:i/>
          <w:iCs/>
          <w:sz w:val="28"/>
          <w:szCs w:val="28"/>
          <w:lang w:eastAsia="ru-RU"/>
        </w:rPr>
        <w:t xml:space="preserve"> скажет — пусть себе он бог.</w:t>
      </w:r>
      <w:r w:rsidRPr="0020157C">
        <w:rPr>
          <w:rFonts w:ascii="Times New Roman" w:hAnsi="Times New Roman" w:cs="Times New Roman"/>
          <w:i/>
          <w:iCs/>
          <w:sz w:val="28"/>
          <w:szCs w:val="28"/>
          <w:lang w:eastAsia="ru-RU"/>
        </w:rPr>
        <w:br/>
      </w:r>
      <w:r w:rsidRPr="0020157C">
        <w:rPr>
          <w:rFonts w:ascii="Times New Roman" w:hAnsi="Times New Roman" w:cs="Times New Roman"/>
          <w:i/>
          <w:iCs/>
          <w:sz w:val="28"/>
          <w:szCs w:val="28"/>
          <w:lang w:eastAsia="ru-RU"/>
        </w:rPr>
        <w:br/>
        <w:t>А я лишь смертный. За свое в ответе,</w:t>
      </w:r>
      <w:r w:rsidRPr="0020157C">
        <w:rPr>
          <w:rFonts w:ascii="Times New Roman" w:hAnsi="Times New Roman" w:cs="Times New Roman"/>
          <w:i/>
          <w:iCs/>
          <w:sz w:val="28"/>
          <w:szCs w:val="28"/>
          <w:lang w:eastAsia="ru-RU"/>
        </w:rPr>
        <w:br/>
      </w:r>
      <w:r w:rsidRPr="0020157C">
        <w:rPr>
          <w:rFonts w:ascii="Times New Roman" w:hAnsi="Times New Roman" w:cs="Times New Roman"/>
          <w:i/>
          <w:iCs/>
          <w:sz w:val="28"/>
          <w:szCs w:val="28"/>
          <w:lang w:eastAsia="ru-RU"/>
        </w:rPr>
        <w:lastRenderedPageBreak/>
        <w:t>Я об одном при жизни хлопочу:</w:t>
      </w:r>
      <w:r w:rsidRPr="0020157C">
        <w:rPr>
          <w:rFonts w:ascii="Times New Roman" w:hAnsi="Times New Roman" w:cs="Times New Roman"/>
          <w:i/>
          <w:iCs/>
          <w:sz w:val="28"/>
          <w:szCs w:val="28"/>
          <w:lang w:eastAsia="ru-RU"/>
        </w:rPr>
        <w:br/>
        <w:t>О том, что знаю лучше всех на свете,</w:t>
      </w:r>
      <w:r w:rsidRPr="0020157C">
        <w:rPr>
          <w:rFonts w:ascii="Times New Roman" w:hAnsi="Times New Roman" w:cs="Times New Roman"/>
          <w:i/>
          <w:iCs/>
          <w:sz w:val="28"/>
          <w:szCs w:val="28"/>
          <w:lang w:eastAsia="ru-RU"/>
        </w:rPr>
        <w:br/>
        <w:t>Сказать хочу. И так, как я хочу.</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В поздних стихах Твардовского, в его проникновенно-личностных, углубленно-психологических переживаниях 60-х гг. раскрываются прежде всего сложные, драматические пути народной истории, звучит суровая память Великой Отечественной войны, отзываются болью нелегкие судьбы довоенной и послевоенной деревни, вызывают сердечный отзвук события народной жизни, находят горестное, мудрое и просветленное решение “вечные темы” лирики.</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 xml:space="preserve">Родная природа никогда не оставляет поэта равнодушным: он зорко подмечает, “как после мартовских метелей, / Свежи, прозрачны и легки, / В апреле — вдруг порозовели / </w:t>
      </w:r>
      <w:proofErr w:type="spellStart"/>
      <w:r w:rsidRPr="0020157C">
        <w:rPr>
          <w:rFonts w:ascii="Times New Roman" w:hAnsi="Times New Roman" w:cs="Times New Roman"/>
          <w:sz w:val="28"/>
          <w:szCs w:val="28"/>
          <w:lang w:eastAsia="ru-RU"/>
        </w:rPr>
        <w:t>По-вербному</w:t>
      </w:r>
      <w:proofErr w:type="spellEnd"/>
      <w:r w:rsidRPr="0020157C">
        <w:rPr>
          <w:rFonts w:ascii="Times New Roman" w:hAnsi="Times New Roman" w:cs="Times New Roman"/>
          <w:sz w:val="28"/>
          <w:szCs w:val="28"/>
          <w:lang w:eastAsia="ru-RU"/>
        </w:rPr>
        <w:t xml:space="preserve"> березняки”, он слышит “невнятный говор или гомон / В вершинах сосен вековых” (“Мне сладок был тот шум сонливый...”, 1964), жаворонок, возвестивший весну, напоминает ему далекую пору детства.</w:t>
      </w:r>
    </w:p>
    <w:p w:rsidR="00455C34" w:rsidRPr="0020157C" w:rsidRDefault="00455C34" w:rsidP="00455C34">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br/>
        <w:t>Нередко поэт строит свои философские раздумья о жизни людей и смене поколений, об их связи и кровном родстве так, что они вырастают как естественное следствие изображения природных явлений (“Посаженные дедом деревца...”, 1965; “Газон с утра из-под машинки...”, 1966; “Береза”, 1966). В этих стихах судьба и душа человеческая непосредственно смыкаются с исторической жизнью родины и природы, памятью отчей земли: в них по-своему отражаются и преломляются проблемы и конфликты эпохи.</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Особое место в творчестве поэта занимают тема и образ матери. Так, уже в конце 30-х гг. в стихотворении “Матери” (1937, впервые опубликовано в 1958) в не совсем обычной для Твардовского форме белого стиха с редкостной силой проявились не только память детства и глубокое сыновнее чувство, но и обостренный поэтический слух и зоркость, а главное — все более обнаруживающее себя и крепнущее лирическое дарование поэта. Стихи эти отчетливо психологичны, в них как бы отраженно — в картинах природы, в приметах неотделимой от нее сельской жизни и быта — возникает столь близкий сердцу поэта материнский облик:</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r>
      <w:r w:rsidRPr="0020157C">
        <w:rPr>
          <w:rFonts w:ascii="Times New Roman" w:hAnsi="Times New Roman" w:cs="Times New Roman"/>
          <w:i/>
          <w:iCs/>
          <w:sz w:val="28"/>
          <w:szCs w:val="28"/>
          <w:lang w:eastAsia="ru-RU"/>
        </w:rPr>
        <w:t>И первый шум листвы еще неполный,</w:t>
      </w:r>
      <w:r w:rsidRPr="0020157C">
        <w:rPr>
          <w:rFonts w:ascii="Times New Roman" w:hAnsi="Times New Roman" w:cs="Times New Roman"/>
          <w:i/>
          <w:iCs/>
          <w:sz w:val="28"/>
          <w:szCs w:val="28"/>
          <w:lang w:eastAsia="ru-RU"/>
        </w:rPr>
        <w:br/>
        <w:t>И след зеленый по росе зернистой,</w:t>
      </w:r>
      <w:r w:rsidRPr="0020157C">
        <w:rPr>
          <w:rFonts w:ascii="Times New Roman" w:hAnsi="Times New Roman" w:cs="Times New Roman"/>
          <w:i/>
          <w:iCs/>
          <w:sz w:val="28"/>
          <w:szCs w:val="28"/>
          <w:lang w:eastAsia="ru-RU"/>
        </w:rPr>
        <w:br/>
        <w:t>И одинокий стук валька на речке,</w:t>
      </w:r>
      <w:r w:rsidRPr="0020157C">
        <w:rPr>
          <w:rFonts w:ascii="Times New Roman" w:hAnsi="Times New Roman" w:cs="Times New Roman"/>
          <w:i/>
          <w:iCs/>
          <w:sz w:val="28"/>
          <w:szCs w:val="28"/>
          <w:lang w:eastAsia="ru-RU"/>
        </w:rPr>
        <w:br/>
        <w:t>И грустный запах молодого сена,</w:t>
      </w:r>
      <w:r w:rsidRPr="0020157C">
        <w:rPr>
          <w:rFonts w:ascii="Times New Roman" w:hAnsi="Times New Roman" w:cs="Times New Roman"/>
          <w:i/>
          <w:iCs/>
          <w:sz w:val="28"/>
          <w:szCs w:val="28"/>
          <w:lang w:eastAsia="ru-RU"/>
        </w:rPr>
        <w:br/>
        <w:t>И отголосок поздней бабьей песни,</w:t>
      </w:r>
      <w:r w:rsidRPr="0020157C">
        <w:rPr>
          <w:rFonts w:ascii="Times New Roman" w:hAnsi="Times New Roman" w:cs="Times New Roman"/>
          <w:i/>
          <w:iCs/>
          <w:sz w:val="28"/>
          <w:szCs w:val="28"/>
          <w:lang w:eastAsia="ru-RU"/>
        </w:rPr>
        <w:br/>
        <w:t>И просто небо, голубое небо  —</w:t>
      </w:r>
      <w:r w:rsidRPr="0020157C">
        <w:rPr>
          <w:rFonts w:ascii="Times New Roman" w:hAnsi="Times New Roman" w:cs="Times New Roman"/>
          <w:i/>
          <w:iCs/>
          <w:sz w:val="28"/>
          <w:szCs w:val="28"/>
          <w:lang w:eastAsia="ru-RU"/>
        </w:rPr>
        <w:br/>
        <w:t>Мне всякий раз тебя напоминают.</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lastRenderedPageBreak/>
        <w:t>И совсем иначе, глубоко трагедийно звучит чувство сыновней скорби в цикле “Памяти матери” (1965), окрашенном не только острейшим переживанием невозвратимой личной утраты, но и болью всенародных страданий в годы репрессий.</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r>
      <w:r w:rsidRPr="0020157C">
        <w:rPr>
          <w:rFonts w:ascii="Times New Roman" w:hAnsi="Times New Roman" w:cs="Times New Roman"/>
          <w:i/>
          <w:iCs/>
          <w:sz w:val="28"/>
          <w:szCs w:val="28"/>
          <w:lang w:eastAsia="ru-RU"/>
        </w:rPr>
        <w:t>В краю, куда их вывезли гуртом,</w:t>
      </w:r>
      <w:r w:rsidRPr="0020157C">
        <w:rPr>
          <w:rFonts w:ascii="Times New Roman" w:hAnsi="Times New Roman" w:cs="Times New Roman"/>
          <w:i/>
          <w:iCs/>
          <w:sz w:val="28"/>
          <w:szCs w:val="28"/>
          <w:lang w:eastAsia="ru-RU"/>
        </w:rPr>
        <w:br/>
        <w:t>Где ни села вблизи, не то что города,</w:t>
      </w:r>
      <w:r w:rsidRPr="0020157C">
        <w:rPr>
          <w:rFonts w:ascii="Times New Roman" w:hAnsi="Times New Roman" w:cs="Times New Roman"/>
          <w:i/>
          <w:iCs/>
          <w:sz w:val="28"/>
          <w:szCs w:val="28"/>
          <w:lang w:eastAsia="ru-RU"/>
        </w:rPr>
        <w:br/>
        <w:t xml:space="preserve">На севере, </w:t>
      </w:r>
      <w:proofErr w:type="spellStart"/>
      <w:r w:rsidRPr="0020157C">
        <w:rPr>
          <w:rFonts w:ascii="Times New Roman" w:hAnsi="Times New Roman" w:cs="Times New Roman"/>
          <w:i/>
          <w:iCs/>
          <w:sz w:val="28"/>
          <w:szCs w:val="28"/>
          <w:lang w:eastAsia="ru-RU"/>
        </w:rPr>
        <w:t>тайгою</w:t>
      </w:r>
      <w:proofErr w:type="spellEnd"/>
      <w:r w:rsidRPr="0020157C">
        <w:rPr>
          <w:rFonts w:ascii="Times New Roman" w:hAnsi="Times New Roman" w:cs="Times New Roman"/>
          <w:i/>
          <w:iCs/>
          <w:sz w:val="28"/>
          <w:szCs w:val="28"/>
          <w:lang w:eastAsia="ru-RU"/>
        </w:rPr>
        <w:t xml:space="preserve"> запертом,</w:t>
      </w:r>
      <w:r w:rsidRPr="0020157C">
        <w:rPr>
          <w:rFonts w:ascii="Times New Roman" w:hAnsi="Times New Roman" w:cs="Times New Roman"/>
          <w:i/>
          <w:iCs/>
          <w:sz w:val="28"/>
          <w:szCs w:val="28"/>
          <w:lang w:eastAsia="ru-RU"/>
        </w:rPr>
        <w:br/>
        <w:t>Всего там было — холода и голода.</w:t>
      </w:r>
      <w:r w:rsidRPr="0020157C">
        <w:rPr>
          <w:rFonts w:ascii="Times New Roman" w:hAnsi="Times New Roman" w:cs="Times New Roman"/>
          <w:i/>
          <w:iCs/>
          <w:sz w:val="28"/>
          <w:szCs w:val="28"/>
          <w:lang w:eastAsia="ru-RU"/>
        </w:rPr>
        <w:br/>
      </w:r>
      <w:r w:rsidRPr="0020157C">
        <w:rPr>
          <w:rFonts w:ascii="Times New Roman" w:hAnsi="Times New Roman" w:cs="Times New Roman"/>
          <w:i/>
          <w:iCs/>
          <w:sz w:val="28"/>
          <w:szCs w:val="28"/>
          <w:lang w:eastAsia="ru-RU"/>
        </w:rPr>
        <w:br/>
      </w:r>
      <w:proofErr w:type="spellStart"/>
      <w:r w:rsidRPr="0020157C">
        <w:rPr>
          <w:rFonts w:ascii="Times New Roman" w:hAnsi="Times New Roman" w:cs="Times New Roman"/>
          <w:i/>
          <w:iCs/>
          <w:sz w:val="28"/>
          <w:szCs w:val="28"/>
          <w:lang w:eastAsia="ru-RU"/>
        </w:rPr>
        <w:t>Ho</w:t>
      </w:r>
      <w:proofErr w:type="spellEnd"/>
      <w:r w:rsidRPr="0020157C">
        <w:rPr>
          <w:rFonts w:ascii="Times New Roman" w:hAnsi="Times New Roman" w:cs="Times New Roman"/>
          <w:i/>
          <w:iCs/>
          <w:sz w:val="28"/>
          <w:szCs w:val="28"/>
          <w:lang w:eastAsia="ru-RU"/>
        </w:rPr>
        <w:t xml:space="preserve"> непременно вспоминала мать,</w:t>
      </w:r>
      <w:r w:rsidRPr="0020157C">
        <w:rPr>
          <w:rFonts w:ascii="Times New Roman" w:hAnsi="Times New Roman" w:cs="Times New Roman"/>
          <w:i/>
          <w:iCs/>
          <w:sz w:val="28"/>
          <w:szCs w:val="28"/>
          <w:lang w:eastAsia="ru-RU"/>
        </w:rPr>
        <w:br/>
        <w:t>Чуть речь зайдет про все про то, что минуло,</w:t>
      </w:r>
      <w:r w:rsidRPr="0020157C">
        <w:rPr>
          <w:rFonts w:ascii="Times New Roman" w:hAnsi="Times New Roman" w:cs="Times New Roman"/>
          <w:i/>
          <w:iCs/>
          <w:sz w:val="28"/>
          <w:szCs w:val="28"/>
          <w:lang w:eastAsia="ru-RU"/>
        </w:rPr>
        <w:br/>
        <w:t>Как не хотелось там ей помирать, —</w:t>
      </w:r>
      <w:r w:rsidRPr="0020157C">
        <w:rPr>
          <w:rFonts w:ascii="Times New Roman" w:hAnsi="Times New Roman" w:cs="Times New Roman"/>
          <w:i/>
          <w:iCs/>
          <w:sz w:val="28"/>
          <w:szCs w:val="28"/>
          <w:lang w:eastAsia="ru-RU"/>
        </w:rPr>
        <w:br/>
        <w:t>Уж очень было кладбище немилое.</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 xml:space="preserve">Твардовский, как всегда в своей лирике, предельно конкретен и точен, вплоть до деталей. </w:t>
      </w:r>
      <w:proofErr w:type="spellStart"/>
      <w:r w:rsidRPr="0020157C">
        <w:rPr>
          <w:rFonts w:ascii="Times New Roman" w:hAnsi="Times New Roman" w:cs="Times New Roman"/>
          <w:sz w:val="28"/>
          <w:szCs w:val="28"/>
          <w:lang w:eastAsia="ru-RU"/>
        </w:rPr>
        <w:t>Ho</w:t>
      </w:r>
      <w:proofErr w:type="spellEnd"/>
      <w:r w:rsidRPr="0020157C">
        <w:rPr>
          <w:rFonts w:ascii="Times New Roman" w:hAnsi="Times New Roman" w:cs="Times New Roman"/>
          <w:sz w:val="28"/>
          <w:szCs w:val="28"/>
          <w:lang w:eastAsia="ru-RU"/>
        </w:rPr>
        <w:t xml:space="preserve"> здесь к тому же само изображение глубоко </w:t>
      </w:r>
      <w:proofErr w:type="spellStart"/>
      <w:r w:rsidRPr="0020157C">
        <w:rPr>
          <w:rFonts w:ascii="Times New Roman" w:hAnsi="Times New Roman" w:cs="Times New Roman"/>
          <w:sz w:val="28"/>
          <w:szCs w:val="28"/>
          <w:lang w:eastAsia="ru-RU"/>
        </w:rPr>
        <w:t>психологизировано</w:t>
      </w:r>
      <w:proofErr w:type="spellEnd"/>
      <w:r w:rsidRPr="0020157C">
        <w:rPr>
          <w:rFonts w:ascii="Times New Roman" w:hAnsi="Times New Roman" w:cs="Times New Roman"/>
          <w:sz w:val="28"/>
          <w:szCs w:val="28"/>
          <w:lang w:eastAsia="ru-RU"/>
        </w:rPr>
        <w:t>, и буквально все дано в ощущениях и воспоминаниях, можно сказать, глазами матери:</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r>
      <w:r w:rsidRPr="0020157C">
        <w:rPr>
          <w:rFonts w:ascii="Times New Roman" w:hAnsi="Times New Roman" w:cs="Times New Roman"/>
          <w:i/>
          <w:iCs/>
          <w:sz w:val="28"/>
          <w:szCs w:val="28"/>
          <w:lang w:eastAsia="ru-RU"/>
        </w:rPr>
        <w:t>Так-сяк, не в ряд нарытая земля</w:t>
      </w:r>
      <w:r w:rsidRPr="0020157C">
        <w:rPr>
          <w:rFonts w:ascii="Times New Roman" w:hAnsi="Times New Roman" w:cs="Times New Roman"/>
          <w:i/>
          <w:iCs/>
          <w:sz w:val="28"/>
          <w:szCs w:val="28"/>
          <w:lang w:eastAsia="ru-RU"/>
        </w:rPr>
        <w:br/>
        <w:t>Меж вековыми пнями да корягами,</w:t>
      </w:r>
      <w:r w:rsidRPr="0020157C">
        <w:rPr>
          <w:rFonts w:ascii="Times New Roman" w:hAnsi="Times New Roman" w:cs="Times New Roman"/>
          <w:i/>
          <w:iCs/>
          <w:sz w:val="28"/>
          <w:szCs w:val="28"/>
          <w:lang w:eastAsia="ru-RU"/>
        </w:rPr>
        <w:br/>
        <w:t>И хоть бы где подальше от жилья,</w:t>
      </w:r>
      <w:r w:rsidRPr="0020157C">
        <w:rPr>
          <w:rFonts w:ascii="Times New Roman" w:hAnsi="Times New Roman" w:cs="Times New Roman"/>
          <w:i/>
          <w:iCs/>
          <w:sz w:val="28"/>
          <w:szCs w:val="28"/>
          <w:lang w:eastAsia="ru-RU"/>
        </w:rPr>
        <w:br/>
        <w:t>А то — могилки сразу за бараками.</w:t>
      </w:r>
      <w:r w:rsidRPr="0020157C">
        <w:rPr>
          <w:rFonts w:ascii="Times New Roman" w:hAnsi="Times New Roman" w:cs="Times New Roman"/>
          <w:i/>
          <w:iCs/>
          <w:sz w:val="28"/>
          <w:szCs w:val="28"/>
          <w:lang w:eastAsia="ru-RU"/>
        </w:rPr>
        <w:br/>
      </w:r>
      <w:r w:rsidRPr="0020157C">
        <w:rPr>
          <w:rFonts w:ascii="Times New Roman" w:hAnsi="Times New Roman" w:cs="Times New Roman"/>
          <w:i/>
          <w:iCs/>
          <w:sz w:val="28"/>
          <w:szCs w:val="28"/>
          <w:lang w:eastAsia="ru-RU"/>
        </w:rPr>
        <w:br/>
        <w:t>И ей, бывало, виделись во сне</w:t>
      </w:r>
      <w:r w:rsidRPr="0020157C">
        <w:rPr>
          <w:rFonts w:ascii="Times New Roman" w:hAnsi="Times New Roman" w:cs="Times New Roman"/>
          <w:i/>
          <w:iCs/>
          <w:sz w:val="28"/>
          <w:szCs w:val="28"/>
          <w:lang w:eastAsia="ru-RU"/>
        </w:rPr>
        <w:br/>
      </w:r>
      <w:proofErr w:type="spellStart"/>
      <w:r w:rsidRPr="0020157C">
        <w:rPr>
          <w:rFonts w:ascii="Times New Roman" w:hAnsi="Times New Roman" w:cs="Times New Roman"/>
          <w:i/>
          <w:iCs/>
          <w:sz w:val="28"/>
          <w:szCs w:val="28"/>
          <w:lang w:eastAsia="ru-RU"/>
        </w:rPr>
        <w:t>He</w:t>
      </w:r>
      <w:proofErr w:type="spellEnd"/>
      <w:r w:rsidRPr="0020157C">
        <w:rPr>
          <w:rFonts w:ascii="Times New Roman" w:hAnsi="Times New Roman" w:cs="Times New Roman"/>
          <w:i/>
          <w:iCs/>
          <w:sz w:val="28"/>
          <w:szCs w:val="28"/>
          <w:lang w:eastAsia="ru-RU"/>
        </w:rPr>
        <w:t xml:space="preserve"> столько дом и двор со всеми справами,</w:t>
      </w:r>
      <w:r w:rsidRPr="0020157C">
        <w:rPr>
          <w:rFonts w:ascii="Times New Roman" w:hAnsi="Times New Roman" w:cs="Times New Roman"/>
          <w:i/>
          <w:iCs/>
          <w:sz w:val="28"/>
          <w:szCs w:val="28"/>
          <w:lang w:eastAsia="ru-RU"/>
        </w:rPr>
        <w:br/>
        <w:t>А взгорок тот в родимой стороне</w:t>
      </w:r>
      <w:r w:rsidRPr="0020157C">
        <w:rPr>
          <w:rFonts w:ascii="Times New Roman" w:hAnsi="Times New Roman" w:cs="Times New Roman"/>
          <w:i/>
          <w:iCs/>
          <w:sz w:val="28"/>
          <w:szCs w:val="28"/>
          <w:lang w:eastAsia="ru-RU"/>
        </w:rPr>
        <w:br/>
        <w:t>С крестами под березами кудрявыми.</w:t>
      </w:r>
      <w:r w:rsidRPr="0020157C">
        <w:rPr>
          <w:rFonts w:ascii="Times New Roman" w:hAnsi="Times New Roman" w:cs="Times New Roman"/>
          <w:i/>
          <w:iCs/>
          <w:sz w:val="28"/>
          <w:szCs w:val="28"/>
          <w:lang w:eastAsia="ru-RU"/>
        </w:rPr>
        <w:br/>
      </w:r>
      <w:r w:rsidRPr="0020157C">
        <w:rPr>
          <w:rFonts w:ascii="Times New Roman" w:hAnsi="Times New Roman" w:cs="Times New Roman"/>
          <w:i/>
          <w:iCs/>
          <w:sz w:val="28"/>
          <w:szCs w:val="28"/>
          <w:lang w:eastAsia="ru-RU"/>
        </w:rPr>
        <w:br/>
        <w:t>Такая то краса и благодать,</w:t>
      </w:r>
      <w:r w:rsidRPr="0020157C">
        <w:rPr>
          <w:rFonts w:ascii="Times New Roman" w:hAnsi="Times New Roman" w:cs="Times New Roman"/>
          <w:i/>
          <w:iCs/>
          <w:sz w:val="28"/>
          <w:szCs w:val="28"/>
          <w:lang w:eastAsia="ru-RU"/>
        </w:rPr>
        <w:br/>
        <w:t>Вдали большак, дымит пыльца дорожная.</w:t>
      </w:r>
      <w:r w:rsidRPr="0020157C">
        <w:rPr>
          <w:rFonts w:ascii="Times New Roman" w:hAnsi="Times New Roman" w:cs="Times New Roman"/>
          <w:i/>
          <w:iCs/>
          <w:sz w:val="28"/>
          <w:szCs w:val="28"/>
          <w:lang w:eastAsia="ru-RU"/>
        </w:rPr>
        <w:br/>
        <w:t>— Проснусь, проснусь, — рассказывала мать, —</w:t>
      </w:r>
      <w:r w:rsidRPr="0020157C">
        <w:rPr>
          <w:rFonts w:ascii="Times New Roman" w:hAnsi="Times New Roman" w:cs="Times New Roman"/>
          <w:i/>
          <w:iCs/>
          <w:sz w:val="28"/>
          <w:szCs w:val="28"/>
          <w:lang w:eastAsia="ru-RU"/>
        </w:rPr>
        <w:br/>
        <w:t>А за стеною — кладбище таежное...</w:t>
      </w:r>
    </w:p>
    <w:p w:rsidR="00455C34" w:rsidRPr="0020157C" w:rsidRDefault="00455C34" w:rsidP="00455C34">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В последнем из стихотворений этого цикла: “ — Ты откуда эту песню, / Мать, на старость запасла?..” — возникает столь характерный для творчества поэта мотив и образ “переправы”, который в “Стране </w:t>
      </w:r>
      <w:proofErr w:type="spellStart"/>
      <w:r w:rsidRPr="0020157C">
        <w:rPr>
          <w:rFonts w:ascii="Times New Roman" w:hAnsi="Times New Roman" w:cs="Times New Roman"/>
          <w:sz w:val="28"/>
          <w:szCs w:val="28"/>
          <w:lang w:eastAsia="ru-RU"/>
        </w:rPr>
        <w:t>Муравии</w:t>
      </w:r>
      <w:proofErr w:type="spellEnd"/>
      <w:r w:rsidRPr="0020157C">
        <w:rPr>
          <w:rFonts w:ascii="Times New Roman" w:hAnsi="Times New Roman" w:cs="Times New Roman"/>
          <w:sz w:val="28"/>
          <w:szCs w:val="28"/>
          <w:lang w:eastAsia="ru-RU"/>
        </w:rPr>
        <w:t>” представал как движение к берегу “новой жизни”, в “Василии Теркине” — как трагическая реальность кровавых боев с врагом; в стихах “Памяти матери” он вбирает в себя боль и скорбь о судьбе матери, горькое смирение с неизбежной конечностью человеческой жизни:</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r>
      <w:r w:rsidRPr="0020157C">
        <w:rPr>
          <w:rFonts w:ascii="Times New Roman" w:hAnsi="Times New Roman" w:cs="Times New Roman"/>
          <w:i/>
          <w:iCs/>
          <w:sz w:val="28"/>
          <w:szCs w:val="28"/>
          <w:lang w:eastAsia="ru-RU"/>
        </w:rPr>
        <w:t>Отжитое — пережито,</w:t>
      </w:r>
      <w:r w:rsidRPr="0020157C">
        <w:rPr>
          <w:rFonts w:ascii="Times New Roman" w:hAnsi="Times New Roman" w:cs="Times New Roman"/>
          <w:i/>
          <w:iCs/>
          <w:sz w:val="28"/>
          <w:szCs w:val="28"/>
          <w:lang w:eastAsia="ru-RU"/>
        </w:rPr>
        <w:br/>
        <w:t>А с кого какой же спрос?</w:t>
      </w:r>
      <w:r w:rsidRPr="0020157C">
        <w:rPr>
          <w:rFonts w:ascii="Times New Roman" w:hAnsi="Times New Roman" w:cs="Times New Roman"/>
          <w:i/>
          <w:iCs/>
          <w:sz w:val="28"/>
          <w:szCs w:val="28"/>
          <w:lang w:eastAsia="ru-RU"/>
        </w:rPr>
        <w:br/>
        <w:t>Да уже неподалеку</w:t>
      </w:r>
      <w:r w:rsidRPr="0020157C">
        <w:rPr>
          <w:rFonts w:ascii="Times New Roman" w:hAnsi="Times New Roman" w:cs="Times New Roman"/>
          <w:i/>
          <w:iCs/>
          <w:sz w:val="28"/>
          <w:szCs w:val="28"/>
          <w:lang w:eastAsia="ru-RU"/>
        </w:rPr>
        <w:br/>
      </w:r>
      <w:r w:rsidRPr="0020157C">
        <w:rPr>
          <w:rFonts w:ascii="Times New Roman" w:hAnsi="Times New Roman" w:cs="Times New Roman"/>
          <w:i/>
          <w:iCs/>
          <w:sz w:val="28"/>
          <w:szCs w:val="28"/>
          <w:lang w:eastAsia="ru-RU"/>
        </w:rPr>
        <w:lastRenderedPageBreak/>
        <w:t>И последний перевоз.</w:t>
      </w:r>
      <w:r w:rsidRPr="0020157C">
        <w:rPr>
          <w:rFonts w:ascii="Times New Roman" w:hAnsi="Times New Roman" w:cs="Times New Roman"/>
          <w:i/>
          <w:iCs/>
          <w:sz w:val="28"/>
          <w:szCs w:val="28"/>
          <w:lang w:eastAsia="ru-RU"/>
        </w:rPr>
        <w:br/>
      </w:r>
      <w:r w:rsidRPr="0020157C">
        <w:rPr>
          <w:rFonts w:ascii="Times New Roman" w:hAnsi="Times New Roman" w:cs="Times New Roman"/>
          <w:i/>
          <w:iCs/>
          <w:sz w:val="28"/>
          <w:szCs w:val="28"/>
          <w:lang w:eastAsia="ru-RU"/>
        </w:rPr>
        <w:br/>
        <w:t>Перевозчик-</w:t>
      </w:r>
      <w:proofErr w:type="spellStart"/>
      <w:r w:rsidRPr="0020157C">
        <w:rPr>
          <w:rFonts w:ascii="Times New Roman" w:hAnsi="Times New Roman" w:cs="Times New Roman"/>
          <w:i/>
          <w:iCs/>
          <w:sz w:val="28"/>
          <w:szCs w:val="28"/>
          <w:lang w:eastAsia="ru-RU"/>
        </w:rPr>
        <w:t>водогребщик</w:t>
      </w:r>
      <w:proofErr w:type="spellEnd"/>
      <w:r w:rsidRPr="0020157C">
        <w:rPr>
          <w:rFonts w:ascii="Times New Roman" w:hAnsi="Times New Roman" w:cs="Times New Roman"/>
          <w:i/>
          <w:iCs/>
          <w:sz w:val="28"/>
          <w:szCs w:val="28"/>
          <w:lang w:eastAsia="ru-RU"/>
        </w:rPr>
        <w:t>,</w:t>
      </w:r>
      <w:r w:rsidRPr="0020157C">
        <w:rPr>
          <w:rFonts w:ascii="Times New Roman" w:hAnsi="Times New Roman" w:cs="Times New Roman"/>
          <w:i/>
          <w:iCs/>
          <w:sz w:val="28"/>
          <w:szCs w:val="28"/>
          <w:lang w:eastAsia="ru-RU"/>
        </w:rPr>
        <w:br/>
        <w:t>Старичок седой,</w:t>
      </w:r>
      <w:r w:rsidRPr="0020157C">
        <w:rPr>
          <w:rFonts w:ascii="Times New Roman" w:hAnsi="Times New Roman" w:cs="Times New Roman"/>
          <w:i/>
          <w:iCs/>
          <w:sz w:val="28"/>
          <w:szCs w:val="28"/>
          <w:lang w:eastAsia="ru-RU"/>
        </w:rPr>
        <w:br/>
        <w:t>Перевези меня на ту сторону,</w:t>
      </w:r>
      <w:r w:rsidRPr="0020157C">
        <w:rPr>
          <w:rFonts w:ascii="Times New Roman" w:hAnsi="Times New Roman" w:cs="Times New Roman"/>
          <w:i/>
          <w:iCs/>
          <w:sz w:val="28"/>
          <w:szCs w:val="28"/>
          <w:lang w:eastAsia="ru-RU"/>
        </w:rPr>
        <w:br/>
        <w:t>Сторону — домой...</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 xml:space="preserve">В поздней лирике поэта с новой, выстраданной силой и глубиной </w:t>
      </w:r>
      <w:proofErr w:type="spellStart"/>
      <w:r w:rsidRPr="0020157C">
        <w:rPr>
          <w:rFonts w:ascii="Times New Roman" w:hAnsi="Times New Roman" w:cs="Times New Roman"/>
          <w:sz w:val="28"/>
          <w:szCs w:val="28"/>
          <w:lang w:eastAsia="ru-RU"/>
        </w:rPr>
        <w:t>зву</w:t>
      </w:r>
      <w:proofErr w:type="spellEnd"/>
      <w:r w:rsidRPr="00455C34">
        <w:rPr>
          <w:rFonts w:ascii="Times New Roman" w:hAnsi="Times New Roman" w:cs="Times New Roman"/>
          <w:sz w:val="28"/>
          <w:szCs w:val="28"/>
          <w:lang w:eastAsia="ru-RU"/>
        </w:rPr>
        <w:t xml:space="preserve"> </w:t>
      </w:r>
      <w:r w:rsidRPr="0020157C">
        <w:rPr>
          <w:rFonts w:ascii="Times New Roman" w:hAnsi="Times New Roman" w:cs="Times New Roman"/>
          <w:sz w:val="28"/>
          <w:szCs w:val="28"/>
          <w:lang w:eastAsia="ru-RU"/>
        </w:rPr>
        <w:t>звучит тема преемственности поколений, памяти и долга перед погибшими в борьбе с фашизмом, которая пронзительной нотой входит в стихотворения “Ночью все раны больнее болят...” (1965), “Я знаю, никакой моей вины...”(1966), “Лежат они, глухие и немые...” (1966).</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r>
      <w:r w:rsidRPr="0020157C">
        <w:rPr>
          <w:rFonts w:ascii="Times New Roman" w:hAnsi="Times New Roman" w:cs="Times New Roman"/>
          <w:i/>
          <w:iCs/>
          <w:sz w:val="28"/>
          <w:szCs w:val="28"/>
          <w:lang w:eastAsia="ru-RU"/>
        </w:rPr>
        <w:t>Я знаю, никакой моей вины</w:t>
      </w:r>
      <w:r w:rsidRPr="0020157C">
        <w:rPr>
          <w:rFonts w:ascii="Times New Roman" w:hAnsi="Times New Roman" w:cs="Times New Roman"/>
          <w:i/>
          <w:iCs/>
          <w:sz w:val="28"/>
          <w:szCs w:val="28"/>
          <w:lang w:eastAsia="ru-RU"/>
        </w:rPr>
        <w:br/>
        <w:t>В том, что другие не пришли с войны,</w:t>
      </w:r>
      <w:r w:rsidRPr="0020157C">
        <w:rPr>
          <w:rFonts w:ascii="Times New Roman" w:hAnsi="Times New Roman" w:cs="Times New Roman"/>
          <w:i/>
          <w:iCs/>
          <w:sz w:val="28"/>
          <w:szCs w:val="28"/>
          <w:lang w:eastAsia="ru-RU"/>
        </w:rPr>
        <w:br/>
        <w:t>В том, что они — кто старше, кто моложе —</w:t>
      </w:r>
      <w:r w:rsidRPr="0020157C">
        <w:rPr>
          <w:rFonts w:ascii="Times New Roman" w:hAnsi="Times New Roman" w:cs="Times New Roman"/>
          <w:i/>
          <w:iCs/>
          <w:sz w:val="28"/>
          <w:szCs w:val="28"/>
          <w:lang w:eastAsia="ru-RU"/>
        </w:rPr>
        <w:br/>
        <w:t>Остались там, и не о том же речь,</w:t>
      </w:r>
      <w:r w:rsidRPr="0020157C">
        <w:rPr>
          <w:rFonts w:ascii="Times New Roman" w:hAnsi="Times New Roman" w:cs="Times New Roman"/>
          <w:i/>
          <w:iCs/>
          <w:sz w:val="28"/>
          <w:szCs w:val="28"/>
          <w:lang w:eastAsia="ru-RU"/>
        </w:rPr>
        <w:br/>
        <w:t>Что я их мог, но не сумел сберечь, —</w:t>
      </w:r>
      <w:r w:rsidRPr="0020157C">
        <w:rPr>
          <w:rFonts w:ascii="Times New Roman" w:hAnsi="Times New Roman" w:cs="Times New Roman"/>
          <w:i/>
          <w:iCs/>
          <w:sz w:val="28"/>
          <w:szCs w:val="28"/>
          <w:lang w:eastAsia="ru-RU"/>
        </w:rPr>
        <w:br/>
        <w:t>Речь не о том, но все же, все же, все же...</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Своей трагической недосказанностью эти стихи тем сильнее и глубже передают ощущение невольной личной вины и ответственности за оборванные войной человеческие жизни. И эта не отпускающая боль “жестокой памяти” и вины, как можно было видеть, относится поэтом не только к военным жертвам и утратам. Вместе с тем раздумья о человеке и времени, пронизанные верой во всесилие людской памяти, оборачиваются утверждением жизни, которую человек носит и хранит в себе до последнего мгновения.</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В лирике Твардовского 60-х гг. с особой полнотой и силой раскрылись существенные качества его реалистического стиля: демократизм, внутренняя емкость поэтического слова и образа, ритма и интонации, всех стиховых средств при внешней простоте и незамысловатости. Сам поэт видел важные достоинства этого стиля в первую очередь в том, что он дает “во всей властной внушительности достоверные картины живой жизни”. Вместе с тем его поздним стихам свойственны психологическая углубленность и философская насыщенность.</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Твардовскому принадлежит ряд основательных, содержащих выношенные и самостоятельные суждения о литературе статей и выступлений о поэтах и поэзии (“Слово о Пушкине”, “О Бунине”, “Поэзия Михаила Исаковского”, “О поэзии Маршака”), отзывы и рецензии об А. Блоке, А. Ахматовой, М. Цветаевой, О. Мандельштаме и других, вошедшие в книгу “Статьи и заметки о литературе”, выдержавшую несколько изданий.</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lastRenderedPageBreak/>
        <w:t>Продолжая традиции отечественной классики — Пушкина и Некрасова, Тютчева и Бунина, разнообразные традиции народнопоэтического творчества, не обходя и опыт видных поэтов XX в., Твардовский продемонстрировал возможности реализма в поэзии нашего времени. Его воздействие на современное ему и последующее поэтическое развитие несомненно и плодотворно.</w:t>
      </w:r>
    </w:p>
    <w:p w:rsidR="00455C34" w:rsidRPr="0020157C" w:rsidRDefault="00455C34" w:rsidP="00455C34">
      <w:pPr>
        <w:pStyle w:val="a3"/>
        <w:rPr>
          <w:rFonts w:ascii="Times New Roman" w:hAnsi="Times New Roman" w:cs="Times New Roman"/>
          <w:sz w:val="28"/>
          <w:szCs w:val="28"/>
        </w:rPr>
      </w:pPr>
    </w:p>
    <w:p w:rsidR="00455C34" w:rsidRPr="0020157C" w:rsidRDefault="00455C34" w:rsidP="00455C34">
      <w:pPr>
        <w:pStyle w:val="a3"/>
        <w:rPr>
          <w:rFonts w:ascii="Times New Roman" w:hAnsi="Times New Roman" w:cs="Times New Roman"/>
          <w:sz w:val="28"/>
          <w:szCs w:val="28"/>
        </w:rPr>
      </w:pPr>
      <w:r w:rsidRPr="0020157C">
        <w:rPr>
          <w:rFonts w:ascii="Times New Roman" w:hAnsi="Times New Roman" w:cs="Times New Roman"/>
          <w:sz w:val="28"/>
          <w:szCs w:val="28"/>
        </w:rPr>
        <w:t xml:space="preserve">Домашнее задание. </w:t>
      </w:r>
    </w:p>
    <w:p w:rsidR="00455C34" w:rsidRPr="0020157C" w:rsidRDefault="00455C34" w:rsidP="00455C34">
      <w:pPr>
        <w:pStyle w:val="a3"/>
        <w:rPr>
          <w:rFonts w:ascii="Times New Roman" w:hAnsi="Times New Roman" w:cs="Times New Roman"/>
          <w:sz w:val="28"/>
          <w:szCs w:val="28"/>
        </w:rPr>
      </w:pPr>
      <w:r w:rsidRPr="0020157C">
        <w:rPr>
          <w:rFonts w:ascii="Times New Roman" w:hAnsi="Times New Roman" w:cs="Times New Roman"/>
          <w:sz w:val="28"/>
          <w:szCs w:val="28"/>
        </w:rPr>
        <w:t xml:space="preserve">Стих.  </w:t>
      </w:r>
      <w:proofErr w:type="spellStart"/>
      <w:r w:rsidRPr="0020157C">
        <w:rPr>
          <w:rFonts w:ascii="Times New Roman" w:hAnsi="Times New Roman" w:cs="Times New Roman"/>
          <w:sz w:val="28"/>
          <w:szCs w:val="28"/>
        </w:rPr>
        <w:t>наиз</w:t>
      </w:r>
      <w:proofErr w:type="spellEnd"/>
      <w:proofErr w:type="gramStart"/>
      <w:r w:rsidRPr="0020157C">
        <w:rPr>
          <w:rFonts w:ascii="Times New Roman" w:hAnsi="Times New Roman" w:cs="Times New Roman"/>
          <w:sz w:val="28"/>
          <w:szCs w:val="28"/>
        </w:rPr>
        <w:t>.</w:t>
      </w:r>
      <w:proofErr w:type="gramEnd"/>
      <w:r w:rsidRPr="0020157C">
        <w:rPr>
          <w:rFonts w:ascii="Times New Roman" w:hAnsi="Times New Roman" w:cs="Times New Roman"/>
          <w:sz w:val="28"/>
          <w:szCs w:val="28"/>
        </w:rPr>
        <w:t xml:space="preserve"> и анализ. </w:t>
      </w:r>
    </w:p>
    <w:p w:rsidR="00455C34" w:rsidRPr="0020157C" w:rsidRDefault="00455C34" w:rsidP="00455C34">
      <w:pPr>
        <w:pStyle w:val="a3"/>
        <w:rPr>
          <w:rFonts w:ascii="Times New Roman" w:hAnsi="Times New Roman" w:cs="Times New Roman"/>
          <w:sz w:val="28"/>
          <w:szCs w:val="28"/>
        </w:rPr>
      </w:pPr>
    </w:p>
    <w:p w:rsidR="00D84705" w:rsidRDefault="00455C34" w:rsidP="00455C34">
      <w:bookmarkStart w:id="0" w:name="_GoBack"/>
      <w:bookmarkEnd w:id="0"/>
    </w:p>
    <w:sectPr w:rsidR="00D84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AF"/>
    <w:rsid w:val="0001234A"/>
    <w:rsid w:val="00455C34"/>
    <w:rsid w:val="004D0D33"/>
    <w:rsid w:val="00855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38DE7-FEF1-44A9-BB61-03DD4A0D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C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5C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2337</Words>
  <Characters>13326</Characters>
  <Application>Microsoft Office Word</Application>
  <DocSecurity>0</DocSecurity>
  <Lines>111</Lines>
  <Paragraphs>31</Paragraphs>
  <ScaleCrop>false</ScaleCrop>
  <Company>SPecialiST RePack</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2020-03-26T09:11:00Z</dcterms:created>
  <dcterms:modified xsi:type="dcterms:W3CDTF">2020-03-26T09:12:00Z</dcterms:modified>
</cp:coreProperties>
</file>