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10" w:rsidRPr="009B7458" w:rsidRDefault="00154231" w:rsidP="009B745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Тема 2.3 </w:t>
      </w:r>
      <w:r w:rsidR="00100810" w:rsidRPr="009B7458">
        <w:rPr>
          <w:b/>
        </w:rPr>
        <w:t>Подключение кабельной системы ПК, периферийного и мультимедийного оборудования</w:t>
      </w:r>
    </w:p>
    <w:p w:rsidR="009B7458" w:rsidRPr="009B7458" w:rsidRDefault="009B7458" w:rsidP="009B745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bookmarkStart w:id="0" w:name="_GoBack"/>
      <w:bookmarkEnd w:id="0"/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Цель урока:</w:t>
      </w:r>
      <w:r w:rsidRPr="009B7458">
        <w:rPr>
          <w:rStyle w:val="apple-converted-space"/>
        </w:rPr>
        <w:t> </w:t>
      </w:r>
      <w:r w:rsidRPr="009B7458">
        <w:t>Знакомство с правилами работы с периферийным и мультимедийным обор</w:t>
      </w:r>
      <w:r w:rsidRPr="009B7458">
        <w:t>у</w:t>
      </w:r>
      <w:r w:rsidRPr="009B7458">
        <w:t>дованием.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Задачи урока:</w:t>
      </w:r>
    </w:p>
    <w:p w:rsidR="00100810" w:rsidRPr="009B7458" w:rsidRDefault="00100810" w:rsidP="009B74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Изучение различных схем подключения.</w:t>
      </w:r>
    </w:p>
    <w:p w:rsidR="00100810" w:rsidRPr="009B7458" w:rsidRDefault="00100810" w:rsidP="009B74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Отработка навыков подключения различных устройств к компьютеру.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Тип урока:</w:t>
      </w:r>
      <w:r w:rsidRPr="009B7458">
        <w:rPr>
          <w:rStyle w:val="apple-converted-space"/>
        </w:rPr>
        <w:t> </w:t>
      </w:r>
      <w:r w:rsidRPr="009B7458">
        <w:t>Урок передача-усвоение новых знаний, умений и навыков.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Форма организации учебной деятельности:</w:t>
      </w:r>
      <w:r w:rsidRPr="009B7458">
        <w:rPr>
          <w:rStyle w:val="apple-converted-space"/>
        </w:rPr>
        <w:t> </w:t>
      </w:r>
      <w:r w:rsidRPr="009B7458">
        <w:t>индивидуальная и групповая.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Дидактические задачи:</w:t>
      </w:r>
    </w:p>
    <w:p w:rsidR="00100810" w:rsidRPr="009B7458" w:rsidRDefault="00100810" w:rsidP="009B7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Систематизация и обобщение новых знаний.</w:t>
      </w:r>
    </w:p>
    <w:p w:rsidR="00100810" w:rsidRPr="009B7458" w:rsidRDefault="00100810" w:rsidP="009B7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Повторение и закрепление ранее усвоенных знаний.</w:t>
      </w:r>
    </w:p>
    <w:p w:rsidR="00100810" w:rsidRPr="009B7458" w:rsidRDefault="00100810" w:rsidP="009B7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Применение знаний на практике.</w:t>
      </w:r>
    </w:p>
    <w:p w:rsidR="00100810" w:rsidRPr="009B7458" w:rsidRDefault="00100810" w:rsidP="009B74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Формирование умений и навыков.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Оборудование:</w:t>
      </w:r>
      <w:r w:rsidRPr="009B7458">
        <w:rPr>
          <w:rStyle w:val="apple-converted-space"/>
        </w:rPr>
        <w:t> </w:t>
      </w:r>
      <w:r w:rsidRPr="009B7458">
        <w:t>компьютеры, микрофоны, наушники, магнитофон, синтезатор (или любой другой источник аналогового звука), акустическая система, микшерский пульт, кабели, соединительные элементы.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Место урока в учебном плане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Данный урок является вторым в разделе "</w:t>
      </w:r>
      <w:proofErr w:type="spellStart"/>
      <w:r w:rsidRPr="009B7458">
        <w:t>Звукотехническое</w:t>
      </w:r>
      <w:proofErr w:type="spellEnd"/>
      <w:r w:rsidRPr="009B7458">
        <w:t xml:space="preserve"> оборудование". Учащиеся уже имеют представление об основных устройствах, способных превратить персональный компьютер в музыкальную студию.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Оформление кабинета:</w:t>
      </w:r>
      <w:r w:rsidRPr="009B7458">
        <w:rPr>
          <w:rStyle w:val="apple-converted-space"/>
          <w:b/>
          <w:bCs/>
        </w:rPr>
        <w:t> </w:t>
      </w:r>
      <w:r w:rsidRPr="009B7458">
        <w:t xml:space="preserve">Системный блок учительского компьютера повернут к ученикам задней панелью. На столе представлены виды </w:t>
      </w:r>
      <w:proofErr w:type="spellStart"/>
      <w:r w:rsidRPr="009B7458">
        <w:t>звукотехнического</w:t>
      </w:r>
      <w:proofErr w:type="spellEnd"/>
      <w:r w:rsidRPr="009B7458">
        <w:t xml:space="preserve"> оборудования: караоке-микрофон, вокальный микрофон, компьютерный микрофон, наушники компьютерные, наушника от плеера, музыкальный центр, синтезатор, микшерский пульт, кабели с разъ</w:t>
      </w:r>
      <w:r w:rsidRPr="009B7458">
        <w:t>е</w:t>
      </w:r>
      <w:r w:rsidRPr="009B7458">
        <w:t xml:space="preserve">мами </w:t>
      </w:r>
      <w:proofErr w:type="spellStart"/>
      <w:r w:rsidRPr="009B7458">
        <w:t>монождек</w:t>
      </w:r>
      <w:proofErr w:type="spellEnd"/>
      <w:r w:rsidRPr="009B7458">
        <w:t xml:space="preserve"> и </w:t>
      </w:r>
      <w:proofErr w:type="spellStart"/>
      <w:r w:rsidRPr="009B7458">
        <w:t>стереоджек</w:t>
      </w:r>
      <w:proofErr w:type="spellEnd"/>
      <w:r w:rsidRPr="009B7458">
        <w:t>, соединительные элементы.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Программное обеспечение:</w:t>
      </w:r>
      <w:r w:rsidRPr="009B7458">
        <w:rPr>
          <w:rStyle w:val="apple-converted-space"/>
        </w:rPr>
        <w:t> </w:t>
      </w:r>
      <w:r w:rsidRPr="009B7458">
        <w:t xml:space="preserve">стандартные приложения </w:t>
      </w:r>
      <w:proofErr w:type="spellStart"/>
      <w:r w:rsidRPr="009B7458">
        <w:t>Windows</w:t>
      </w:r>
      <w:proofErr w:type="spellEnd"/>
      <w:r w:rsidRPr="009B7458">
        <w:t xml:space="preserve"> - программы Регулятор громкости, Звукозапись, </w:t>
      </w:r>
      <w:proofErr w:type="spellStart"/>
      <w:r w:rsidRPr="009B7458">
        <w:t>Paint</w:t>
      </w:r>
      <w:proofErr w:type="spellEnd"/>
      <w:r w:rsidRPr="009B7458">
        <w:t>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Методическое обеспечение:</w:t>
      </w:r>
    </w:p>
    <w:p w:rsidR="00100810" w:rsidRPr="009B7458" w:rsidRDefault="00100810" w:rsidP="009B74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Обучающая программа "Как написать музыку на компьютере" глава "Музыка и техника".</w:t>
      </w:r>
    </w:p>
    <w:p w:rsidR="00100810" w:rsidRPr="009B7458" w:rsidRDefault="00100810" w:rsidP="009B74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Карточки для проверки знаний о подключении оборудования к звуковой карте.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План урока: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Формулировка темы урока. Постановка цели - 3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Основные схемы звукопередачи - 5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Звуковая карта: определение, виды - 3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Практическая работа - определение вида звуковой карты на своем компьютере - 2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Устройство звуковой карты. Принцип работы встроенного синтезатора - 5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 xml:space="preserve">Практическая работа в программе </w:t>
      </w:r>
      <w:proofErr w:type="spellStart"/>
      <w:r w:rsidRPr="009B745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B7458">
        <w:rPr>
          <w:rFonts w:ascii="Times New Roman" w:hAnsi="Times New Roman" w:cs="Times New Roman"/>
          <w:sz w:val="24"/>
          <w:szCs w:val="24"/>
        </w:rPr>
        <w:t>, обозначить подключение устройств к зв</w:t>
      </w:r>
      <w:r w:rsidRPr="009B7458">
        <w:rPr>
          <w:rFonts w:ascii="Times New Roman" w:hAnsi="Times New Roman" w:cs="Times New Roman"/>
          <w:sz w:val="24"/>
          <w:szCs w:val="24"/>
        </w:rPr>
        <w:t>у</w:t>
      </w:r>
      <w:r w:rsidRPr="009B7458">
        <w:rPr>
          <w:rFonts w:ascii="Times New Roman" w:hAnsi="Times New Roman" w:cs="Times New Roman"/>
          <w:sz w:val="24"/>
          <w:szCs w:val="24"/>
        </w:rPr>
        <w:t>ковой карте - 6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со </w:t>
      </w:r>
      <w:proofErr w:type="spellStart"/>
      <w:r w:rsidRPr="009B7458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9B7458">
        <w:rPr>
          <w:rFonts w:ascii="Times New Roman" w:hAnsi="Times New Roman" w:cs="Times New Roman"/>
          <w:sz w:val="24"/>
          <w:szCs w:val="24"/>
        </w:rPr>
        <w:t xml:space="preserve"> оборудование - 2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Подключение микрофона и акустической системы. Настройка уровня воспроизв</w:t>
      </w:r>
      <w:r w:rsidRPr="009B7458">
        <w:rPr>
          <w:rFonts w:ascii="Times New Roman" w:hAnsi="Times New Roman" w:cs="Times New Roman"/>
          <w:sz w:val="24"/>
          <w:szCs w:val="24"/>
        </w:rPr>
        <w:t>е</w:t>
      </w:r>
      <w:r w:rsidRPr="009B7458">
        <w:rPr>
          <w:rFonts w:ascii="Times New Roman" w:hAnsi="Times New Roman" w:cs="Times New Roman"/>
          <w:sz w:val="24"/>
          <w:szCs w:val="24"/>
        </w:rPr>
        <w:t>дения и записи в программе Регулятор громкости. Пробная запись в программе Звукозапись - 4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Практическая работа: подключение микрофона и акустической системы. Настройка уровня воспроизведения и записи в программе Регулятор громкости. Пробная з</w:t>
      </w:r>
      <w:r w:rsidRPr="009B7458">
        <w:rPr>
          <w:rFonts w:ascii="Times New Roman" w:hAnsi="Times New Roman" w:cs="Times New Roman"/>
          <w:sz w:val="24"/>
          <w:szCs w:val="24"/>
        </w:rPr>
        <w:t>а</w:t>
      </w:r>
      <w:r w:rsidRPr="009B7458">
        <w:rPr>
          <w:rFonts w:ascii="Times New Roman" w:hAnsi="Times New Roman" w:cs="Times New Roman"/>
          <w:sz w:val="24"/>
          <w:szCs w:val="24"/>
        </w:rPr>
        <w:t>пись в программе Звукозапись - 7 мин.</w:t>
      </w:r>
    </w:p>
    <w:p w:rsidR="00100810" w:rsidRPr="009B7458" w:rsidRDefault="00100810" w:rsidP="009B74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Подведение итогов урока - 3 мин.</w:t>
      </w:r>
    </w:p>
    <w:p w:rsidR="00100810" w:rsidRPr="009B7458" w:rsidRDefault="00100810" w:rsidP="009B7458">
      <w:pPr>
        <w:pStyle w:val="1"/>
        <w:shd w:val="clear" w:color="auto" w:fill="FFFFFF"/>
        <w:spacing w:before="27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745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Ход урока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I. Формулировка темы урока. Постановка цели.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В наше время любой сможет стать человеком-оркестром. Для этого не нужно обвешивать себя музыкальными инструментами, а достаточно иметь компьютер, некот</w:t>
      </w:r>
      <w:r w:rsidRPr="009B7458">
        <w:t>о</w:t>
      </w:r>
      <w:r w:rsidRPr="009B7458">
        <w:t>рое звуковое оборудование и необходимое программное обеспечение. Тема нашего урока "Подключение устройств к звуковой карте компьютера". Давайте запишем тему в те</w:t>
      </w:r>
      <w:r w:rsidRPr="009B7458">
        <w:t>т</w:t>
      </w:r>
      <w:r w:rsidRPr="009B7458">
        <w:t>радь.</w:t>
      </w:r>
      <w:r w:rsidRPr="009B7458">
        <w:rPr>
          <w:rStyle w:val="apple-converted-space"/>
        </w:rPr>
        <w:t> </w:t>
      </w:r>
      <w:r w:rsidRPr="009B7458">
        <w:br/>
        <w:t xml:space="preserve">Прежде чем приступить к рассмотрению звуковой карты, давайте вспомним виды </w:t>
      </w:r>
      <w:proofErr w:type="spellStart"/>
      <w:r w:rsidRPr="009B7458">
        <w:t>звук</w:t>
      </w:r>
      <w:r w:rsidRPr="009B7458">
        <w:t>о</w:t>
      </w:r>
      <w:r w:rsidRPr="009B7458">
        <w:t>технического</w:t>
      </w:r>
      <w:proofErr w:type="spellEnd"/>
      <w:r w:rsidRPr="009B7458">
        <w:t xml:space="preserve"> оборудования и его назначение.</w:t>
      </w:r>
      <w:r w:rsidRPr="009B7458">
        <w:br/>
        <w:t>Учитель последовательно показывает устройства и задает вопросы об их назначении.    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1901825" cy="1598930"/>
            <wp:effectExtent l="0" t="0" r="3175" b="1270"/>
            <wp:docPr id="27" name="Рисунок 27" descr="http://festival.1september.ru/articles/50290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909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t> </w:t>
      </w:r>
      <w:r w:rsidRPr="009B7458">
        <w:rPr>
          <w:rStyle w:val="apple-converted-space"/>
        </w:rPr>
        <w:t> </w:t>
      </w:r>
      <w:r w:rsidRPr="009B7458">
        <w:rPr>
          <w:noProof/>
        </w:rPr>
        <w:drawing>
          <wp:inline distT="0" distB="0" distL="0" distR="0">
            <wp:extent cx="1088390" cy="1407795"/>
            <wp:effectExtent l="0" t="0" r="0" b="1905"/>
            <wp:docPr id="26" name="Рисунок 26" descr="http://festival.1september.ru/articles/502909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909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58">
        <w:t> </w:t>
      </w:r>
      <w:r w:rsidRPr="009B7458">
        <w:rPr>
          <w:rStyle w:val="apple-converted-space"/>
        </w:rPr>
        <w:t> </w:t>
      </w:r>
      <w:r w:rsidRPr="009B7458">
        <w:rPr>
          <w:noProof/>
        </w:rPr>
        <w:drawing>
          <wp:inline distT="0" distB="0" distL="0" distR="0">
            <wp:extent cx="953770" cy="1407795"/>
            <wp:effectExtent l="0" t="0" r="0" b="1905"/>
            <wp:docPr id="25" name="Рисунок 25" descr="http://festival.1september.ru/articles/50290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909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t> </w:t>
      </w:r>
      <w:r w:rsidRPr="009B7458">
        <w:rPr>
          <w:noProof/>
        </w:rPr>
        <w:drawing>
          <wp:inline distT="0" distB="0" distL="0" distR="0">
            <wp:extent cx="2658745" cy="858520"/>
            <wp:effectExtent l="0" t="0" r="8255" b="0"/>
            <wp:docPr id="24" name="Рисунок 24" descr="http://festival.1september.ru/articles/50290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2909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2861310" cy="869315"/>
            <wp:effectExtent l="0" t="0" r="0" b="6985"/>
            <wp:docPr id="23" name="Рисунок 23" descr="http://festival.1september.ru/articles/502909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2909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1901825" cy="611505"/>
            <wp:effectExtent l="0" t="0" r="3175" b="0"/>
            <wp:docPr id="22" name="Рисунок 22" descr="http://festival.1september.ru/articles/50290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2909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58">
        <w:t> </w:t>
      </w:r>
      <w:r w:rsidRPr="009B7458">
        <w:rPr>
          <w:rStyle w:val="apple-converted-space"/>
        </w:rPr>
        <w:t> </w:t>
      </w:r>
      <w:r w:rsidRPr="009B7458">
        <w:rPr>
          <w:noProof/>
        </w:rPr>
        <w:drawing>
          <wp:inline distT="0" distB="0" distL="0" distR="0">
            <wp:extent cx="1901825" cy="1009650"/>
            <wp:effectExtent l="0" t="0" r="3175" b="0"/>
            <wp:docPr id="21" name="Рисунок 21" descr="http://festival.1september.ru/articles/502909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2909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II. Основные схемы звукопередачи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Давайте теперь рассмотрим основные схемы звукопередачи. Внимание на экран.</w:t>
      </w:r>
      <w:r w:rsidRPr="009B7458">
        <w:rPr>
          <w:rStyle w:val="apple-converted-space"/>
        </w:rPr>
        <w:t> </w:t>
      </w:r>
      <w:r w:rsidRPr="009B7458">
        <w:br/>
        <w:t>На экране проектора демонстрируются схемы звукопередачи (Электронная энциклопедия "Как написать музыку на компьютере" глава "Музыка и техника").</w:t>
      </w:r>
      <w:r w:rsidRPr="009B7458">
        <w:br/>
        <w:t>Учитель: Простейшей схемой звукопередачи можно назвать схему, состоящую из микр</w:t>
      </w:r>
      <w:r w:rsidRPr="009B7458">
        <w:t>о</w:t>
      </w:r>
      <w:r w:rsidRPr="009B7458">
        <w:t>фона, преобразующего звук в электрические колебания, и акустической системы, сове</w:t>
      </w:r>
      <w:r w:rsidRPr="009B7458">
        <w:t>р</w:t>
      </w:r>
      <w:r w:rsidRPr="009B7458">
        <w:t>шающей обратное преобразование - из электрических колебаний в звук. Усилитель нео</w:t>
      </w:r>
      <w:r w:rsidRPr="009B7458">
        <w:t>б</w:t>
      </w:r>
      <w:r w:rsidRPr="009B7458">
        <w:t>ходим для того, чтобы слабый электрический сигнал микрофона поднять до уровня, до</w:t>
      </w:r>
      <w:r w:rsidRPr="009B7458">
        <w:t>с</w:t>
      </w:r>
      <w:r w:rsidRPr="009B7458">
        <w:t>таточного для работы колонок.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2861310" cy="1598930"/>
            <wp:effectExtent l="0" t="0" r="0" b="1270"/>
            <wp:docPr id="20" name="Рисунок 20" descr="http://festival.1september.ru/articles/502909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2909/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При передаче звуковых электрических сигналов по проводам неизбежны помехи и иск</w:t>
      </w:r>
      <w:r w:rsidRPr="009B7458">
        <w:t>а</w:t>
      </w:r>
      <w:r w:rsidRPr="009B7458">
        <w:t>жения. Преобразуя сигнал микрофона в поток цифровых данных, где импульсы имеют только два значения: "есть сигнал" и "нет сигнала", можно значительно улучшить качес</w:t>
      </w:r>
      <w:r w:rsidRPr="009B7458">
        <w:t>т</w:t>
      </w:r>
      <w:r w:rsidRPr="009B7458">
        <w:t>во звукопередачи. Преобразования выполняют специальные приборы, аналогово-цифровые и цифро-аналоговые преобразователи. Об этих устройствах мы будем более подробно говорить на следующем занятии.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2861310" cy="1598930"/>
            <wp:effectExtent l="0" t="0" r="0" b="1270"/>
            <wp:docPr id="19" name="Рисунок 19" descr="http://festival.1september.ru/articles/502909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2909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Цифровой поток данных можно сохранить с помощью компьютера в виде файла. Этот файл, содержащий данные о звуке, может храниться, копироваться и при необходимости воспроизводиться в любой момент с максимальным качеством. Никаких дефектов, хара</w:t>
      </w:r>
      <w:r w:rsidRPr="009B7458">
        <w:t>к</w:t>
      </w:r>
      <w:r w:rsidRPr="009B7458">
        <w:t>терных для записи на магнитной пленке (шум, изменения громкости), при проигрывании файла не возникает. Форматы звуковых файлов мы изучим на последующих занятиях.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2861310" cy="1598930"/>
            <wp:effectExtent l="0" t="0" r="0" b="1270"/>
            <wp:docPr id="18" name="Рисунок 18" descr="http://festival.1september.ru/articles/502909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2909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Файлы, содержащие звуковую информацию, можно редактировать с помощью специал</w:t>
      </w:r>
      <w:r w:rsidRPr="009B7458">
        <w:t>ь</w:t>
      </w:r>
      <w:r w:rsidRPr="009B7458">
        <w:t>ных программ. Со звуком можно делать что угодно - смешивать, переставлять местами фрагменты. Можно имитировать естественные акустические процессы, такие как реверб</w:t>
      </w:r>
      <w:r w:rsidRPr="009B7458">
        <w:t>е</w:t>
      </w:r>
      <w:r w:rsidRPr="009B7458">
        <w:t>рация. Можно создавать новые, необычные эффекты, добиваясь неповторимого звучания. Сегодня мы рассмотрим одну из таких программ, которая является стандартным прил</w:t>
      </w:r>
      <w:r w:rsidRPr="009B7458">
        <w:t>о</w:t>
      </w:r>
      <w:r w:rsidRPr="009B7458">
        <w:t xml:space="preserve">жением </w:t>
      </w:r>
      <w:proofErr w:type="spellStart"/>
      <w:r w:rsidRPr="009B7458">
        <w:t>Windows</w:t>
      </w:r>
      <w:proofErr w:type="spellEnd"/>
      <w:r w:rsidRPr="009B7458">
        <w:t xml:space="preserve"> - это программа</w:t>
      </w:r>
      <w:r w:rsidRPr="009B7458">
        <w:rPr>
          <w:rStyle w:val="apple-converted-space"/>
        </w:rPr>
        <w:t> </w:t>
      </w:r>
      <w:r w:rsidRPr="009B7458">
        <w:rPr>
          <w:rStyle w:val="a6"/>
        </w:rPr>
        <w:t>Звукозапись.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3809365" cy="2131695"/>
            <wp:effectExtent l="0" t="0" r="635" b="1905"/>
            <wp:docPr id="17" name="Рисунок 17" descr="http://festival.1september.ru/articles/502909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2909/image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III. Звуковая карта: определение, виды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 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 xml:space="preserve">Учитель: Ответьте, пожалуйста, на вопрос. Какое устройство в компьютере отвечает за озвучивание работы </w:t>
      </w:r>
      <w:proofErr w:type="spellStart"/>
      <w:r w:rsidRPr="009B7458">
        <w:t>Windows</w:t>
      </w:r>
      <w:proofErr w:type="spellEnd"/>
      <w:r w:rsidRPr="009B7458">
        <w:t>, игр, а также записи и воспроизведения звука?</w:t>
      </w:r>
      <w:r w:rsidRPr="009B7458">
        <w:br/>
        <w:t>Ученики: Звуковая карта или звуковая плата.</w:t>
      </w:r>
      <w:r w:rsidRPr="009B7458">
        <w:br/>
        <w:t>Учитель: Правильно, давайте запишем определение.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9B7458" w:rsidRPr="009B7458" w:rsidTr="00100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810" w:rsidRPr="009B7458" w:rsidRDefault="00100810" w:rsidP="009B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карта</w:t>
            </w:r>
            <w:r w:rsidRPr="009B745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– это плата компьютера, используемая для озвучивания работы, игр, а также записи и воспроизведения звука.</w:t>
            </w:r>
          </w:p>
        </w:tc>
      </w:tr>
    </w:tbl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Преобразователи сигнала микрофона в цифровую форму имеются в специальных устро</w:t>
      </w:r>
      <w:r w:rsidRPr="009B7458">
        <w:t>й</w:t>
      </w:r>
      <w:r w:rsidRPr="009B7458">
        <w:t>ствах, предназначенных для работы компьютера со звуком - звуковых картах. Звуковые карты вставляются в специальные разъемы в материнской плате компьютера. Практич</w:t>
      </w:r>
      <w:r w:rsidRPr="009B7458">
        <w:t>е</w:t>
      </w:r>
      <w:r w:rsidRPr="009B7458">
        <w:t>ски все компьютеры, продающиеся в магазинах, уже снабжены звуковой картой.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4762500" cy="2664460"/>
            <wp:effectExtent l="0" t="0" r="0" b="2540"/>
            <wp:docPr id="16" name="Рисунок 16" descr="http://festival.1september.ru/articles/502909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2909/image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Звуковая карта, как правило, имеет панель с гнездами коммутации. Эта панель располаг</w:t>
      </w:r>
      <w:r w:rsidRPr="009B7458">
        <w:t>а</w:t>
      </w:r>
      <w:r w:rsidRPr="009B7458">
        <w:t>ется на задней стенке компьютера. В простейшем случае коммутация осуществляется по "пальчиковым" (</w:t>
      </w:r>
      <w:proofErr w:type="spellStart"/>
      <w:r w:rsidRPr="009B7458">
        <w:t>джек</w:t>
      </w:r>
      <w:proofErr w:type="spellEnd"/>
      <w:r w:rsidRPr="009B7458">
        <w:t>) разъемам. Микрофон подключается к микрофонному входу звук</w:t>
      </w:r>
      <w:r w:rsidRPr="009B7458">
        <w:t>о</w:t>
      </w:r>
      <w:r w:rsidRPr="009B7458">
        <w:t>вой карты, маркированному розовым цветом. Акустические системы подключаются к л</w:t>
      </w:r>
      <w:r w:rsidRPr="009B7458">
        <w:t>и</w:t>
      </w:r>
      <w:r w:rsidRPr="009B7458">
        <w:t>нейному выходу карты, маркированному зеленым цветом.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4762500" cy="2664460"/>
            <wp:effectExtent l="0" t="0" r="0" b="2540"/>
            <wp:docPr id="15" name="Рисунок 15" descr="http://festival.1september.ru/articles/502909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2909/image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Звуковая карта может быть встроена в Системную (материнскую) плату.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IV. Практическая работа - определение вида звуковой карты на своем компьютере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Сейчас мы исследуем заднюю панель нашего компьютера, чтобы определить тип звуковой карты.</w:t>
      </w:r>
      <w:r w:rsidRPr="009B7458">
        <w:br/>
        <w:t>Ученики: В нашем компьютере карта встроена в Системную плату.</w:t>
      </w:r>
      <w:r w:rsidRPr="009B7458">
        <w:br/>
        <w:t>Учитель: Правильно! Осмотрите каждый свой компьютер, определите тип звуковой карты и запишите результат в тетрадь.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V. Устройство звуковой карты. Принцип работы встроенного синтезатора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Для серьезной работы со звуком желательно использовать звуковую карту в в</w:t>
      </w:r>
      <w:r w:rsidRPr="009B7458">
        <w:t>и</w:t>
      </w:r>
      <w:r w:rsidRPr="009B7458">
        <w:t>де отдельной платы. Давайте рассмотрим устройство такой карты. Универсальные звук</w:t>
      </w:r>
      <w:r w:rsidRPr="009B7458">
        <w:t>о</w:t>
      </w:r>
      <w:r w:rsidRPr="009B7458">
        <w:t>вые карты способны не только преобразовывать звук от внешнего источника сигнала, но и генерировать звук с помощью встроенного синтезатора.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3809365" cy="2131695"/>
            <wp:effectExtent l="0" t="0" r="635" b="1905"/>
            <wp:docPr id="14" name="Рисунок 14" descr="http://festival.1september.ru/articles/502909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2909/image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В простейшем случае синтезатор звуковой карты генерирует звук, подобно аналоговым синтезаторам недалекого прошлого. В синтезаторе есть несколько управляемых генерат</w:t>
      </w:r>
      <w:r w:rsidRPr="009B7458">
        <w:t>о</w:t>
      </w:r>
      <w:r w:rsidRPr="009B7458">
        <w:t>ров, вырабатывающих электрические колебания. После смешивания сигналов от генер</w:t>
      </w:r>
      <w:r w:rsidRPr="009B7458">
        <w:t>а</w:t>
      </w:r>
      <w:r w:rsidRPr="009B7458">
        <w:t>торов можно получить звук, имитирующий естественные музыкальные инструменты.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Синтезатор также может создавать эффектные звуки.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3809365" cy="2131695"/>
            <wp:effectExtent l="0" t="0" r="635" b="1905"/>
            <wp:docPr id="13" name="Рисунок 13" descr="http://festival.1september.ru/articles/502909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2909/image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Еще больше расширяет возможности синтезатора генератор огибающей. С его помощью можно регулировать динамические характеристики звукового сигнала. Изменять время "атаки", "спада", "поддержки" и "затухания". Эти характеристики звука знакомы музыка</w:t>
      </w:r>
      <w:r w:rsidRPr="009B7458">
        <w:t>н</w:t>
      </w:r>
      <w:r w:rsidRPr="009B7458">
        <w:t>там.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3809365" cy="2131695"/>
            <wp:effectExtent l="0" t="0" r="635" b="1905"/>
            <wp:docPr id="12" name="Рисунок 12" descr="http://festival.1september.ru/articles/502909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2909/image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Многие музыкальные инструменты имеют шумовую составляющую в звуке. Это в бол</w:t>
      </w:r>
      <w:r w:rsidRPr="009B7458">
        <w:t>ь</w:t>
      </w:r>
      <w:r w:rsidRPr="009B7458">
        <w:t>шей степени относится к ударным инструментам - барабанам, тарелкам. В синтезаторе звуковой карты присутствует генератор шума, облегчающий имитацию как звучания ударных и духовых инструментов, так и природных шумов (ветер, море).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3809365" cy="2131695"/>
            <wp:effectExtent l="0" t="0" r="635" b="1905"/>
            <wp:docPr id="11" name="Рисунок 11" descr="http://festival.1september.ru/articles/502909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2909/image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Звук, получаемый с помощью частотного синтеза, далек от совершенства. Поэтому в с</w:t>
      </w:r>
      <w:r w:rsidRPr="009B7458">
        <w:t>о</w:t>
      </w:r>
      <w:r w:rsidRPr="009B7458">
        <w:t>временных звуковых картах применяют синтезатор, основанный на воспроизведении з</w:t>
      </w:r>
      <w:r w:rsidRPr="009B7458">
        <w:t>а</w:t>
      </w:r>
      <w:r w:rsidRPr="009B7458">
        <w:t>ранее записанных натуральных звуков музыкальных инструментов. Звуки оцифровываю</w:t>
      </w:r>
      <w:r w:rsidRPr="009B7458">
        <w:t>т</w:t>
      </w:r>
      <w:r w:rsidRPr="009B7458">
        <w:t>ся и хранятся в файлах в виде так называемых "</w:t>
      </w:r>
      <w:proofErr w:type="spellStart"/>
      <w:r w:rsidRPr="009B7458">
        <w:t>сэмплов</w:t>
      </w:r>
      <w:proofErr w:type="spellEnd"/>
      <w:r w:rsidRPr="009B7458">
        <w:t>", содержащих звук только одной ноты.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3809365" cy="2131695"/>
            <wp:effectExtent l="0" t="0" r="635" b="1905"/>
            <wp:docPr id="10" name="Рисунок 10" descr="http://festival.1september.ru/articles/502909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2909/image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 xml:space="preserve">Для каждого музыкального инструмента часто используют несколько </w:t>
      </w:r>
      <w:proofErr w:type="spellStart"/>
      <w:r w:rsidRPr="009B7458">
        <w:t>сэмплов</w:t>
      </w:r>
      <w:proofErr w:type="spellEnd"/>
      <w:r w:rsidRPr="009B7458">
        <w:t>, привяза</w:t>
      </w:r>
      <w:r w:rsidRPr="009B7458">
        <w:t>н</w:t>
      </w:r>
      <w:r w:rsidRPr="009B7458">
        <w:t xml:space="preserve">ных к узкому диапазону клавиш на MIDI-клавиатуре. В момент воспроизведения звук </w:t>
      </w:r>
      <w:proofErr w:type="spellStart"/>
      <w:r w:rsidRPr="009B7458">
        <w:t>сэмпла</w:t>
      </w:r>
      <w:proofErr w:type="spellEnd"/>
      <w:r w:rsidRPr="009B7458">
        <w:t xml:space="preserve"> немного повышается или понижается, в зависимости от нажатой клавиши.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3809365" cy="2131695"/>
            <wp:effectExtent l="0" t="0" r="635" b="1905"/>
            <wp:docPr id="9" name="Рисунок 9" descr="http://festival.1september.ru/articles/502909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2909/image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 xml:space="preserve">В последнее время стало принято объединять множество </w:t>
      </w:r>
      <w:proofErr w:type="spellStart"/>
      <w:r w:rsidRPr="009B7458">
        <w:t>сэмплов</w:t>
      </w:r>
      <w:proofErr w:type="spellEnd"/>
      <w:r w:rsidRPr="009B7458">
        <w:t xml:space="preserve"> в библиотеки - так н</w:t>
      </w:r>
      <w:r w:rsidRPr="009B7458">
        <w:t>а</w:t>
      </w:r>
      <w:r w:rsidRPr="009B7458">
        <w:t>зываемые "звуковые фонты". Звуковые фонты представляют собой файлы с расширением .SF2 и продаются на компакт-дисках. Часто звуковые фонты объединяют звуки стандар</w:t>
      </w:r>
      <w:r w:rsidRPr="009B7458">
        <w:t>т</w:t>
      </w:r>
      <w:r w:rsidRPr="009B7458">
        <w:t>ного MIDI-набора и нескольких комплектов барабанов.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4762500" cy="2664460"/>
            <wp:effectExtent l="0" t="0" r="0" b="2540"/>
            <wp:docPr id="8" name="Рисунок 8" descr="http://festival.1september.ru/articles/502909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2909/image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Что нужно для организации домашней звуковой студии? Это зависит от задач, стоящих перед человеком. Если предполагается простейшая запись с одного или двух микрофонов, достаточно самих микрофонов и звуковой платы. Микрофоны просто подключаются к входу платы. Затем сигнал обрабатывается программно и записывается на компакт-диск, либо компрессируется для публикации в Интернете.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3809365" cy="2131695"/>
            <wp:effectExtent l="0" t="0" r="635" b="1905"/>
            <wp:docPr id="7" name="Рисунок 7" descr="http://festival.1september.ru/articles/502909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2909/image0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 xml:space="preserve">VI. Практическая работа в программе </w:t>
      </w:r>
      <w:proofErr w:type="spellStart"/>
      <w:r w:rsidRPr="009B7458">
        <w:rPr>
          <w:rStyle w:val="a5"/>
        </w:rPr>
        <w:t>Paint</w:t>
      </w:r>
      <w:proofErr w:type="spellEnd"/>
      <w:r w:rsidRPr="009B7458">
        <w:rPr>
          <w:rStyle w:val="a5"/>
        </w:rPr>
        <w:t>, обозначить подключение устройств к звуковой карте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Теперь давайте включим компьютеры и выполним практическую работу в пр</w:t>
      </w:r>
      <w:r w:rsidRPr="009B7458">
        <w:t>о</w:t>
      </w:r>
      <w:r w:rsidRPr="009B7458">
        <w:t xml:space="preserve">грамме </w:t>
      </w:r>
      <w:proofErr w:type="spellStart"/>
      <w:r w:rsidRPr="009B7458">
        <w:t>Paint</w:t>
      </w:r>
      <w:proofErr w:type="spellEnd"/>
      <w:r w:rsidRPr="009B7458">
        <w:t xml:space="preserve">. Запишите алгоритм выполнения задания. Пуск - Программы - </w:t>
      </w:r>
      <w:proofErr w:type="spellStart"/>
      <w:r w:rsidRPr="009B7458">
        <w:t>Paint</w:t>
      </w:r>
      <w:proofErr w:type="spellEnd"/>
      <w:r w:rsidRPr="009B7458">
        <w:t xml:space="preserve"> - Файл - Открыть - Мои рисунки - Выбрать файл "</w:t>
      </w:r>
      <w:proofErr w:type="spellStart"/>
      <w:r w:rsidRPr="009B7458">
        <w:t>Звукотехническое</w:t>
      </w:r>
      <w:proofErr w:type="spellEnd"/>
      <w:r w:rsidRPr="009B7458">
        <w:t xml:space="preserve"> оборудование" - Открыть.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3809365" cy="2894965"/>
            <wp:effectExtent l="0" t="0" r="635" b="635"/>
            <wp:docPr id="6" name="Рисунок 6" descr="http://festival.1september.ru/articles/502909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2909/image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Выполните задание, используя инструмент - Кривая линия</w:t>
      </w:r>
      <w:r w:rsidRPr="009B7458">
        <w:rPr>
          <w:rStyle w:val="apple-converted-space"/>
        </w:rPr>
        <w:t> </w:t>
      </w:r>
      <w:r w:rsidRPr="009B7458">
        <w:rPr>
          <w:noProof/>
        </w:rPr>
        <w:drawing>
          <wp:inline distT="0" distB="0" distL="0" distR="0">
            <wp:extent cx="247015" cy="286385"/>
            <wp:effectExtent l="0" t="0" r="635" b="0"/>
            <wp:docPr id="5" name="Рисунок 5" descr="http://festival.1september.ru/articles/502909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2909/img1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58">
        <w:t>. Сохраните результаты р</w:t>
      </w:r>
      <w:r w:rsidRPr="009B7458">
        <w:t>а</w:t>
      </w:r>
      <w:r w:rsidRPr="009B7458">
        <w:t>боты в своей папке (Файл - Сохранить как…).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 xml:space="preserve">VII. Инструктаж по технике безопасности со </w:t>
      </w:r>
      <w:proofErr w:type="spellStart"/>
      <w:r w:rsidRPr="009B7458">
        <w:rPr>
          <w:rStyle w:val="a5"/>
        </w:rPr>
        <w:t>звукотехническим</w:t>
      </w:r>
      <w:proofErr w:type="spellEnd"/>
      <w:r w:rsidRPr="009B7458">
        <w:rPr>
          <w:rStyle w:val="a5"/>
        </w:rPr>
        <w:t xml:space="preserve"> оборудование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Молодцы! Все отлично справились с этой задачей. Но прежде чем самосто</w:t>
      </w:r>
      <w:r w:rsidRPr="009B7458">
        <w:t>я</w:t>
      </w:r>
      <w:r w:rsidRPr="009B7458">
        <w:t>тельно подключить устройства, еще раз напомню правила техники безопасности.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9B7458">
        <w:t>Звукотехническое</w:t>
      </w:r>
      <w:proofErr w:type="spellEnd"/>
      <w:r w:rsidRPr="009B7458">
        <w:t xml:space="preserve"> оборудование можно подключать при включенном компьютере. Нужно взять кабель за пластиковый корпус штекера, не касаясь разъема и произвести соединение в нужный разъем. Напоминаю, микрофон подключается к микрофонному входу звуковой карты, маркированному розовым цветом, акустические системы (наушники) подключаю</w:t>
      </w:r>
      <w:r w:rsidRPr="009B7458">
        <w:t>т</w:t>
      </w:r>
      <w:r w:rsidRPr="009B7458">
        <w:t>ся к линейному выходу карты, маркированному зеленым цветом.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lastRenderedPageBreak/>
        <w:drawing>
          <wp:inline distT="0" distB="0" distL="0" distR="0">
            <wp:extent cx="3809365" cy="2378710"/>
            <wp:effectExtent l="0" t="0" r="635" b="2540"/>
            <wp:docPr id="4" name="Рисунок 4" descr="http://festival.1september.ru/articles/502909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2909/image0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VIII. Подключение микрофона и акустической системы. Настройка уровня воспр</w:t>
      </w:r>
      <w:r w:rsidRPr="009B7458">
        <w:rPr>
          <w:rStyle w:val="a5"/>
        </w:rPr>
        <w:t>о</w:t>
      </w:r>
      <w:r w:rsidRPr="009B7458">
        <w:rPr>
          <w:rStyle w:val="a5"/>
        </w:rPr>
        <w:t>изведения и записи в программе Регулятор громкости. Пробная запись в программе Звукозапись.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Я сейчас вам покажу, как подключить микрофон и наушники.</w:t>
      </w:r>
      <w:r w:rsidRPr="009B7458">
        <w:br/>
        <w:t>Учитель показывает подключение.</w:t>
      </w:r>
      <w:r w:rsidRPr="009B7458">
        <w:br/>
        <w:t>Учитель: Оборудование подключено и готово к работе. Давайте теперь настроим воспр</w:t>
      </w:r>
      <w:r w:rsidRPr="009B7458">
        <w:t>о</w:t>
      </w:r>
      <w:r w:rsidRPr="009B7458">
        <w:t>изведение и запись. Я выполняю следующий алгоритм, а вы запишите его в тетрадь: Пуск - Программы - Стандартные - Развлечения - Регулятор громкости (Громкость).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4762500" cy="2019300"/>
            <wp:effectExtent l="0" t="0" r="0" b="0"/>
            <wp:docPr id="3" name="Рисунок 3" descr="http://festival.1september.ru/articles/502909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2909/image0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В открывшемся окне мы можем включать и выключать устройства. Менять уровень во</w:t>
      </w:r>
      <w:r w:rsidRPr="009B7458">
        <w:t>с</w:t>
      </w:r>
      <w:r w:rsidRPr="009B7458">
        <w:t>произведения и баланс. Для того чтобы изменить параметры записи и выбрать источник записи, запишем следующий алгоритм: Параметры - Свойства - Выбрать "Запись" - ОК.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4762500" cy="2446020"/>
            <wp:effectExtent l="0" t="0" r="0" b="0"/>
            <wp:docPr id="2" name="Рисунок 2" descr="http://festival.1september.ru/articles/502909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02909/image02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lastRenderedPageBreak/>
        <w:t>В открывшемся окне выбираем Микрофон. Микрофон готов к записи. Осуществим про</w:t>
      </w:r>
      <w:r w:rsidRPr="009B7458">
        <w:t>б</w:t>
      </w:r>
      <w:r w:rsidRPr="009B7458">
        <w:t>ную запись. Запишите алгоритм: Пуск - Программы - Стандартные - Развлечения - Звук</w:t>
      </w:r>
      <w:r w:rsidRPr="009B7458">
        <w:t>о</w:t>
      </w:r>
      <w:r w:rsidRPr="009B7458">
        <w:t>запись.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jc w:val="center"/>
      </w:pPr>
      <w:r w:rsidRPr="009B7458">
        <w:rPr>
          <w:noProof/>
        </w:rPr>
        <w:drawing>
          <wp:inline distT="0" distB="0" distL="0" distR="0">
            <wp:extent cx="4762500" cy="1525905"/>
            <wp:effectExtent l="0" t="0" r="0" b="0"/>
            <wp:docPr id="1" name="Рисунок 1" descr="http://festival.1september.ru/articles/502909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02909/image02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Произведем пробную запись, используя транспортную панель. Сохраним результаты з</w:t>
      </w:r>
      <w:r w:rsidRPr="009B7458">
        <w:t>а</w:t>
      </w:r>
      <w:r w:rsidRPr="009B7458">
        <w:t>писи, используя команду: Файл - Сохранить как…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r w:rsidRPr="009B7458">
        <w:rPr>
          <w:rStyle w:val="a5"/>
        </w:rPr>
        <w:t xml:space="preserve">Подключение </w:t>
      </w:r>
      <w:r w:rsidRPr="009B7458">
        <w:t>периферийных устройств</w:t>
      </w:r>
    </w:p>
    <w:p w:rsidR="00100810" w:rsidRPr="009B7458" w:rsidRDefault="00100810" w:rsidP="009B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Все периферийные устройства подключаются только к системному блоку. Для р</w:t>
      </w:r>
      <w:r w:rsidRPr="009B7458">
        <w:rPr>
          <w:rFonts w:ascii="Times New Roman" w:hAnsi="Times New Roman" w:cs="Times New Roman"/>
          <w:sz w:val="24"/>
          <w:szCs w:val="24"/>
        </w:rPr>
        <w:t>а</w:t>
      </w:r>
      <w:r w:rsidRPr="009B7458">
        <w:rPr>
          <w:rFonts w:ascii="Times New Roman" w:hAnsi="Times New Roman" w:cs="Times New Roman"/>
          <w:sz w:val="24"/>
          <w:szCs w:val="24"/>
        </w:rPr>
        <w:t>боты конкретного устройства в составе конкретного комплекта ПЭВМ необходимо иметь:</w:t>
      </w:r>
    </w:p>
    <w:p w:rsidR="00100810" w:rsidRPr="009B7458" w:rsidRDefault="00100810" w:rsidP="009B7458">
      <w:pPr>
        <w:pStyle w:val="a7"/>
        <w:numPr>
          <w:ilvl w:val="0"/>
          <w:numId w:val="5"/>
        </w:numPr>
        <w:jc w:val="both"/>
      </w:pPr>
      <w:r w:rsidRPr="009B7458">
        <w:t>Контроллер (адаптер) – специальную плату, управляющую работой конкретн</w:t>
      </w:r>
      <w:r w:rsidRPr="009B7458">
        <w:t>о</w:t>
      </w:r>
      <w:r w:rsidRPr="009B7458">
        <w:t>го периферийного устройства. Например, контроллер клавиатуры, мыши, ада</w:t>
      </w:r>
      <w:r w:rsidRPr="009B7458">
        <w:t>п</w:t>
      </w:r>
      <w:r w:rsidRPr="009B7458">
        <w:t>тер монитора, портов и т.п.</w:t>
      </w:r>
    </w:p>
    <w:p w:rsidR="00100810" w:rsidRPr="009B7458" w:rsidRDefault="00100810" w:rsidP="009B7458">
      <w:pPr>
        <w:pStyle w:val="a7"/>
        <w:numPr>
          <w:ilvl w:val="0"/>
          <w:numId w:val="5"/>
        </w:numPr>
        <w:jc w:val="both"/>
      </w:pPr>
      <w:r w:rsidRPr="009B7458">
        <w:t>Драйвер – специальное программное обеспечение, управляющее работой ко</w:t>
      </w:r>
      <w:r w:rsidRPr="009B7458">
        <w:t>н</w:t>
      </w:r>
      <w:r w:rsidRPr="009B7458">
        <w:t>кретного периферийного устройства. Например, драйвер клавиатуры, драйвер принтера и т.п.</w:t>
      </w:r>
    </w:p>
    <w:p w:rsidR="00100810" w:rsidRPr="009B7458" w:rsidRDefault="00100810" w:rsidP="009B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Для управления работой устройств в компьютерах используются электронные сх</w:t>
      </w:r>
      <w:r w:rsidRPr="009B7458">
        <w:rPr>
          <w:rFonts w:ascii="Times New Roman" w:hAnsi="Times New Roman" w:cs="Times New Roman"/>
          <w:sz w:val="24"/>
          <w:szCs w:val="24"/>
        </w:rPr>
        <w:t>е</w:t>
      </w:r>
      <w:r w:rsidRPr="009B7458">
        <w:rPr>
          <w:rFonts w:ascii="Times New Roman" w:hAnsi="Times New Roman" w:cs="Times New Roman"/>
          <w:sz w:val="24"/>
          <w:szCs w:val="24"/>
        </w:rPr>
        <w:t xml:space="preserve">мы – </w:t>
      </w:r>
      <w:r w:rsidRPr="009B7458">
        <w:rPr>
          <w:rFonts w:ascii="Times New Roman" w:hAnsi="Times New Roman" w:cs="Times New Roman"/>
          <w:i/>
          <w:sz w:val="24"/>
          <w:szCs w:val="24"/>
        </w:rPr>
        <w:t>контроллеры</w:t>
      </w:r>
      <w:r w:rsidRPr="009B7458">
        <w:rPr>
          <w:rFonts w:ascii="Times New Roman" w:hAnsi="Times New Roman" w:cs="Times New Roman"/>
          <w:sz w:val="24"/>
          <w:szCs w:val="24"/>
        </w:rPr>
        <w:t>. Различные устройства используют разные способы подключения к контроллерам: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>некоторые устройства (дисковод для дискет, клавиатура и т. д.) подключаются к имеющимся в составе компьютера стандартным контроллерам (интегрированным или встроенным в материнскую плату);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>некоторые устройства (звуковые карты, многие факс-модемы и т. д.) выполнены как электронные платы, т. е. смонтированы на одной плате со своим контроллером;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>некоторые устройства используют следующий способ подключения: в системный блок компьютера вставляется электронная плата (контроллер), управляющая работой ус</w:t>
      </w:r>
      <w:r w:rsidRPr="009B7458">
        <w:t>т</w:t>
      </w:r>
      <w:r w:rsidRPr="009B7458">
        <w:t>ройства, а само устройство подсоединяется к этой плате кабелем;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 xml:space="preserve">на сегодняшний день большинство внешних устройств подключаются к компьютеру через </w:t>
      </w:r>
      <w:r w:rsidRPr="009B7458">
        <w:rPr>
          <w:lang w:val="en-US"/>
        </w:rPr>
        <w:t>USB</w:t>
      </w:r>
      <w:r w:rsidRPr="009B7458">
        <w:t>-порт.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rPr>
          <w:b/>
        </w:rPr>
        <w:t>Расположение разъемов.</w:t>
      </w:r>
      <w:r w:rsidRPr="009B7458">
        <w:t xml:space="preserve"> Обычно разъемы для подключения электропитания и вне</w:t>
      </w:r>
      <w:r w:rsidRPr="009B7458">
        <w:t>ш</w:t>
      </w:r>
      <w:r w:rsidRPr="009B7458">
        <w:t>них устройств находятся на задней стенке системного блока компьютера. В портати</w:t>
      </w:r>
      <w:r w:rsidRPr="009B7458">
        <w:t>в</w:t>
      </w:r>
      <w:r w:rsidRPr="009B7458">
        <w:t>ных компьютерах эти разъемы могут находиться и с боковых сторон системного бл</w:t>
      </w:r>
      <w:r w:rsidRPr="009B7458">
        <w:t>о</w:t>
      </w:r>
      <w:r w:rsidRPr="009B7458">
        <w:t>ка.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>Подключение электропитания и внешних устройств к компьютеру выполняется с п</w:t>
      </w:r>
      <w:r w:rsidRPr="009B7458">
        <w:t>о</w:t>
      </w:r>
      <w:r w:rsidRPr="009B7458">
        <w:t>мощью специальных проводов (кабелей). Для защиты от ошибок разъемы для вставки этих кабелей сделаны разными, так что кабель, как правило, просто не вставится в н</w:t>
      </w:r>
      <w:r w:rsidRPr="009B7458">
        <w:t>е</w:t>
      </w:r>
      <w:r w:rsidRPr="009B7458">
        <w:t>подходящее гнездо.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rPr>
          <w:b/>
        </w:rPr>
        <w:t>Разъемы для электропитания.</w:t>
      </w:r>
      <w:r w:rsidRPr="009B7458">
        <w:t xml:space="preserve"> Обычно на задней стенке системного блока компь</w:t>
      </w:r>
      <w:r w:rsidRPr="009B7458">
        <w:t>ю</w:t>
      </w:r>
      <w:r w:rsidRPr="009B7458">
        <w:t>тера имеется разъем для подсоединения к электросети и разъем для подачи электроп</w:t>
      </w:r>
      <w:r w:rsidRPr="009B7458">
        <w:t>и</w:t>
      </w:r>
      <w:r w:rsidRPr="009B7458">
        <w:t>тания на монитор.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rPr>
          <w:b/>
        </w:rPr>
        <w:t>Разъемы для подключения внешних устройств.</w:t>
      </w:r>
      <w:r w:rsidRPr="009B7458">
        <w:t xml:space="preserve"> Разъемы для подключения внешних устройств достаточно унифицированы. Распространенны разъемы со штырьками и с гнездами.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rPr>
          <w:b/>
        </w:rPr>
        <w:t>Порядок вставки кабелей.</w:t>
      </w:r>
      <w:r w:rsidRPr="009B7458">
        <w:t xml:space="preserve"> Вставлять и вынимать кабели из разъемов можно только при выключенном компьютере, в противном случае компьютер и устройства могут быть испорчены. 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lastRenderedPageBreak/>
        <w:t>Вставлять кабели надо аккуратно, чтобы не погнуть и не поломать содержащиеся в разъемах штырьки.</w:t>
      </w:r>
    </w:p>
    <w:p w:rsidR="00100810" w:rsidRPr="009B7458" w:rsidRDefault="00100810" w:rsidP="009B7458">
      <w:pPr>
        <w:pStyle w:val="a7"/>
        <w:numPr>
          <w:ilvl w:val="0"/>
          <w:numId w:val="6"/>
        </w:numPr>
        <w:jc w:val="both"/>
      </w:pPr>
      <w:r w:rsidRPr="009B7458">
        <w:t>Некоторые кабели (например, для монитора или принтера) закрепляются с помощью винтов, эти винты надо завернуть рукой или отверткой (только не слишком туго), чт</w:t>
      </w:r>
      <w:r w:rsidRPr="009B7458">
        <w:t>о</w:t>
      </w:r>
      <w:r w:rsidRPr="009B7458">
        <w:t>бы кабель не выпадал из разъема во время работы компьютера.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IX. Практическая работа: подключение принтера, камеры, сканера, микрофона и акустической системы. Настройка уровня воспроизведения и записи в программе Регулятор громкости. Пробная запись в программе Звукозапись.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Приступаем к практической работе. Ваша задача, подключить микрофон и н</w:t>
      </w:r>
      <w:r w:rsidRPr="009B7458">
        <w:t>а</w:t>
      </w:r>
      <w:r w:rsidRPr="009B7458">
        <w:t>ушники к звуковой карте, настроить параметры воспроизведения и записи. Затем произв</w:t>
      </w:r>
      <w:r w:rsidRPr="009B7458">
        <w:t>е</w:t>
      </w:r>
      <w:r w:rsidRPr="009B7458">
        <w:t>сти пробную запись и сохранить ее в своей папке.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rPr>
          <w:rStyle w:val="a5"/>
        </w:rPr>
        <w:t>X. Подведение итогов урока</w:t>
      </w:r>
    </w:p>
    <w:p w:rsidR="00100810" w:rsidRPr="009B7458" w:rsidRDefault="00100810" w:rsidP="009B7458">
      <w:pPr>
        <w:pStyle w:val="a4"/>
        <w:shd w:val="clear" w:color="auto" w:fill="FFFFFF"/>
        <w:spacing w:before="0" w:beforeAutospacing="0" w:after="0" w:afterAutospacing="0"/>
      </w:pPr>
      <w:r w:rsidRPr="009B7458">
        <w:t>Учитель: В завершении урока хочу сказать, что все успешно справились с поставленными задачами. Сегодня каждый из вас почувствовал себя в роли звукорежиссера. Занятие это очень интересное, но непростое. На следующих уроках мы продолжим знакомство с пр</w:t>
      </w:r>
      <w:r w:rsidRPr="009B7458">
        <w:t>о</w:t>
      </w:r>
      <w:r w:rsidRPr="009B7458">
        <w:t>граммами редакторами звука, изучим возможности редактирования. Вы можете дома з</w:t>
      </w:r>
      <w:r w:rsidRPr="009B7458">
        <w:t>а</w:t>
      </w:r>
      <w:r w:rsidRPr="009B7458">
        <w:t>крепить полученные навыки и создать свою звукозаписывающую студию. Кто хочет озн</w:t>
      </w:r>
      <w:r w:rsidRPr="009B7458">
        <w:t>а</w:t>
      </w:r>
      <w:r w:rsidRPr="009B7458">
        <w:t>комиться с дополнительной информацией о микрофонах, может сохранить файл "Хара</w:t>
      </w:r>
      <w:r w:rsidRPr="009B7458">
        <w:t>к</w:t>
      </w:r>
      <w:r w:rsidRPr="009B7458">
        <w:t>теристики микрофонов" на свою дискету. Файл расположен в папке Мои документы. З</w:t>
      </w:r>
      <w:r w:rsidRPr="009B7458">
        <w:t>а</w:t>
      </w:r>
      <w:r w:rsidRPr="009B7458">
        <w:t>нятие окончено. Желаю успеха!</w:t>
      </w:r>
    </w:p>
    <w:p w:rsidR="00100810" w:rsidRPr="009B7458" w:rsidRDefault="00100810" w:rsidP="009B7458">
      <w:pPr>
        <w:spacing w:line="240" w:lineRule="auto"/>
        <w:rPr>
          <w:b/>
          <w:sz w:val="28"/>
          <w:szCs w:val="28"/>
        </w:rPr>
      </w:pPr>
    </w:p>
    <w:p w:rsidR="00100810" w:rsidRPr="009B7458" w:rsidRDefault="00100810" w:rsidP="009B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5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00810" w:rsidRPr="009B7458" w:rsidRDefault="00100810" w:rsidP="009B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00810" w:rsidRPr="009B7458" w:rsidRDefault="00100810" w:rsidP="009B7458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bCs/>
          <w:sz w:val="24"/>
          <w:szCs w:val="24"/>
        </w:rPr>
        <w:t xml:space="preserve">Максимов, Н.В. Технические средства информатизации/ Н.В. Максимов, И.И. Попов, Т.Л. </w:t>
      </w:r>
      <w:proofErr w:type="spellStart"/>
      <w:r w:rsidRPr="009B7458">
        <w:rPr>
          <w:rFonts w:ascii="Times New Roman" w:hAnsi="Times New Roman" w:cs="Times New Roman"/>
          <w:bCs/>
          <w:sz w:val="24"/>
          <w:szCs w:val="24"/>
        </w:rPr>
        <w:t>Партыка</w:t>
      </w:r>
      <w:proofErr w:type="spellEnd"/>
      <w:r w:rsidRPr="009B7458">
        <w:rPr>
          <w:rFonts w:ascii="Times New Roman" w:hAnsi="Times New Roman" w:cs="Times New Roman"/>
          <w:bCs/>
          <w:sz w:val="24"/>
          <w:szCs w:val="24"/>
        </w:rPr>
        <w:t>. – М.: ФОРУМ: ИНФРА-М, 2010.</w:t>
      </w:r>
    </w:p>
    <w:p w:rsidR="00100810" w:rsidRPr="009B7458" w:rsidRDefault="00100810" w:rsidP="009B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bCs/>
          <w:sz w:val="24"/>
          <w:szCs w:val="24"/>
        </w:rPr>
        <w:t>Попов, И.И. Вычислительная техника: учеб</w:t>
      </w:r>
      <w:proofErr w:type="gramStart"/>
      <w:r w:rsidRPr="009B74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745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особие/ И.И. Попов, Т.Л. </w:t>
      </w:r>
      <w:proofErr w:type="spellStart"/>
      <w:r w:rsidRPr="009B7458">
        <w:rPr>
          <w:rFonts w:ascii="Times New Roman" w:hAnsi="Times New Roman" w:cs="Times New Roman"/>
          <w:bCs/>
          <w:sz w:val="24"/>
          <w:szCs w:val="24"/>
        </w:rPr>
        <w:t>Партыка</w:t>
      </w:r>
      <w:proofErr w:type="spell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. – М.: ФОРУМ: ИНФРА-М, 2007.  </w:t>
      </w:r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7458">
        <w:rPr>
          <w:rFonts w:ascii="Times New Roman" w:hAnsi="Times New Roman" w:cs="Times New Roman"/>
          <w:bCs/>
          <w:sz w:val="24"/>
          <w:szCs w:val="24"/>
        </w:rPr>
        <w:t>Колдаев</w:t>
      </w:r>
      <w:proofErr w:type="spellEnd"/>
      <w:r w:rsidRPr="009B7458">
        <w:rPr>
          <w:rFonts w:ascii="Times New Roman" w:hAnsi="Times New Roman" w:cs="Times New Roman"/>
          <w:bCs/>
          <w:sz w:val="24"/>
          <w:szCs w:val="24"/>
        </w:rPr>
        <w:t>, В.Д. Архитектура ЭВМ: учеб</w:t>
      </w:r>
      <w:proofErr w:type="gramStart"/>
      <w:r w:rsidRPr="009B74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745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особие/ В.Д. </w:t>
      </w:r>
      <w:proofErr w:type="spellStart"/>
      <w:r w:rsidRPr="009B7458">
        <w:rPr>
          <w:rFonts w:ascii="Times New Roman" w:hAnsi="Times New Roman" w:cs="Times New Roman"/>
          <w:bCs/>
          <w:sz w:val="24"/>
          <w:szCs w:val="24"/>
        </w:rPr>
        <w:t>Колдаев</w:t>
      </w:r>
      <w:proofErr w:type="spellEnd"/>
      <w:r w:rsidRPr="009B7458">
        <w:rPr>
          <w:rFonts w:ascii="Times New Roman" w:hAnsi="Times New Roman" w:cs="Times New Roman"/>
          <w:bCs/>
          <w:sz w:val="24"/>
          <w:szCs w:val="24"/>
        </w:rPr>
        <w:t xml:space="preserve">, С.А. </w:t>
      </w:r>
      <w:proofErr w:type="spellStart"/>
      <w:r w:rsidRPr="009B7458">
        <w:rPr>
          <w:rFonts w:ascii="Times New Roman" w:hAnsi="Times New Roman" w:cs="Times New Roman"/>
          <w:bCs/>
          <w:sz w:val="24"/>
          <w:szCs w:val="24"/>
        </w:rPr>
        <w:t>Лупин</w:t>
      </w:r>
      <w:proofErr w:type="spellEnd"/>
      <w:r w:rsidRPr="009B7458">
        <w:rPr>
          <w:rFonts w:ascii="Times New Roman" w:hAnsi="Times New Roman" w:cs="Times New Roman"/>
          <w:bCs/>
          <w:sz w:val="24"/>
          <w:szCs w:val="24"/>
        </w:rPr>
        <w:t>. – М.: Ф</w:t>
      </w:r>
      <w:r w:rsidRPr="009B7458">
        <w:rPr>
          <w:rFonts w:ascii="Times New Roman" w:hAnsi="Times New Roman" w:cs="Times New Roman"/>
          <w:bCs/>
          <w:sz w:val="24"/>
          <w:szCs w:val="24"/>
        </w:rPr>
        <w:t>О</w:t>
      </w:r>
      <w:r w:rsidRPr="009B7458">
        <w:rPr>
          <w:rFonts w:ascii="Times New Roman" w:hAnsi="Times New Roman" w:cs="Times New Roman"/>
          <w:bCs/>
          <w:sz w:val="24"/>
          <w:szCs w:val="24"/>
        </w:rPr>
        <w:t xml:space="preserve">РУМ: ИНФРА-М, 2009. </w:t>
      </w:r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bCs/>
          <w:sz w:val="24"/>
          <w:szCs w:val="24"/>
        </w:rPr>
        <w:t>Интернет-ресурс «Компьютерные новости – обзор новых комплектующих компьют</w:t>
      </w:r>
      <w:r w:rsidRPr="009B7458">
        <w:rPr>
          <w:rFonts w:ascii="Times New Roman" w:hAnsi="Times New Roman" w:cs="Times New Roman"/>
          <w:bCs/>
          <w:sz w:val="24"/>
          <w:szCs w:val="24"/>
        </w:rPr>
        <w:t>е</w:t>
      </w:r>
      <w:r w:rsidRPr="009B7458">
        <w:rPr>
          <w:rFonts w:ascii="Times New Roman" w:hAnsi="Times New Roman" w:cs="Times New Roman"/>
          <w:bCs/>
          <w:sz w:val="24"/>
          <w:szCs w:val="24"/>
        </w:rPr>
        <w:t xml:space="preserve">ра» </w:t>
      </w:r>
      <w:hyperlink r:id="rId32" w:history="1">
        <w:r w:rsidRPr="009B7458">
          <w:rPr>
            <w:rFonts w:ascii="Times New Roman" w:hAnsi="Times New Roman" w:cs="Times New Roman"/>
            <w:bCs/>
            <w:sz w:val="24"/>
            <w:szCs w:val="24"/>
          </w:rPr>
          <w:t>http://razgonu.ru/1838-xarakteristiki-processora.html</w:t>
        </w:r>
      </w:hyperlink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>Звукорежиссер. Информационно-технический журнал. М., ООО "Издательство 625", № 4, 2003.</w:t>
      </w:r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58">
        <w:rPr>
          <w:rFonts w:ascii="Times New Roman" w:hAnsi="Times New Roman" w:cs="Times New Roman"/>
          <w:sz w:val="24"/>
          <w:szCs w:val="24"/>
        </w:rPr>
        <w:t xml:space="preserve">Рабин Д. М. Музыка и компьютер: настольная студия/ Пер. с англ. Р. Н. Онищенко и А. Э. </w:t>
      </w:r>
      <w:proofErr w:type="spellStart"/>
      <w:r w:rsidRPr="009B7458">
        <w:rPr>
          <w:rFonts w:ascii="Times New Roman" w:hAnsi="Times New Roman" w:cs="Times New Roman"/>
          <w:sz w:val="24"/>
          <w:szCs w:val="24"/>
        </w:rPr>
        <w:t>Лашковской</w:t>
      </w:r>
      <w:proofErr w:type="spellEnd"/>
      <w:r w:rsidRPr="009B7458">
        <w:rPr>
          <w:rFonts w:ascii="Times New Roman" w:hAnsi="Times New Roman" w:cs="Times New Roman"/>
          <w:sz w:val="24"/>
          <w:szCs w:val="24"/>
        </w:rPr>
        <w:t>; ООО "Попурри", 1998. - 272 с.: илл.</w:t>
      </w:r>
    </w:p>
    <w:p w:rsidR="00100810" w:rsidRPr="009B7458" w:rsidRDefault="00100810" w:rsidP="009B7458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7458">
        <w:rPr>
          <w:rFonts w:ascii="Times New Roman" w:hAnsi="Times New Roman" w:cs="Times New Roman"/>
          <w:sz w:val="24"/>
          <w:szCs w:val="24"/>
        </w:rPr>
        <w:t>Уинн</w:t>
      </w:r>
      <w:proofErr w:type="spellEnd"/>
      <w:r w:rsidRPr="009B7458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9B7458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Pr="009B7458">
        <w:rPr>
          <w:rFonts w:ascii="Times New Roman" w:hAnsi="Times New Roman" w:cs="Times New Roman"/>
          <w:sz w:val="24"/>
          <w:szCs w:val="24"/>
        </w:rPr>
        <w:t>. Библия мультимедиа. М., 1998.</w:t>
      </w:r>
    </w:p>
    <w:p w:rsidR="00C64FDF" w:rsidRPr="009B7458" w:rsidRDefault="00C64FDF" w:rsidP="009B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FDF" w:rsidRPr="009B7458" w:rsidSect="001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A4"/>
    <w:multiLevelType w:val="hybridMultilevel"/>
    <w:tmpl w:val="1A14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530"/>
    <w:multiLevelType w:val="multilevel"/>
    <w:tmpl w:val="100A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75AB9"/>
    <w:multiLevelType w:val="multilevel"/>
    <w:tmpl w:val="88F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C01BC"/>
    <w:multiLevelType w:val="hybridMultilevel"/>
    <w:tmpl w:val="760047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87055"/>
    <w:multiLevelType w:val="multilevel"/>
    <w:tmpl w:val="8404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96E0B"/>
    <w:multiLevelType w:val="multilevel"/>
    <w:tmpl w:val="FC46A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1" w:hanging="2160"/>
      </w:pPr>
      <w:rPr>
        <w:rFonts w:hint="default"/>
      </w:rPr>
    </w:lvl>
  </w:abstractNum>
  <w:abstractNum w:abstractNumId="6">
    <w:nsid w:val="65AD5F0C"/>
    <w:multiLevelType w:val="hybridMultilevel"/>
    <w:tmpl w:val="1A14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F2BE8"/>
    <w:multiLevelType w:val="multilevel"/>
    <w:tmpl w:val="3D28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C64FDF"/>
    <w:rsid w:val="00024712"/>
    <w:rsid w:val="00100810"/>
    <w:rsid w:val="001403CB"/>
    <w:rsid w:val="00154231"/>
    <w:rsid w:val="001A0F7E"/>
    <w:rsid w:val="00410F44"/>
    <w:rsid w:val="009B7458"/>
    <w:rsid w:val="00C64FDF"/>
    <w:rsid w:val="00E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E"/>
  </w:style>
  <w:style w:type="paragraph" w:styleId="1">
    <w:name w:val="heading 1"/>
    <w:basedOn w:val="a"/>
    <w:next w:val="a"/>
    <w:link w:val="10"/>
    <w:uiPriority w:val="9"/>
    <w:qFormat/>
    <w:rsid w:val="00100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C64FDF"/>
  </w:style>
  <w:style w:type="character" w:customStyle="1" w:styleId="ff1">
    <w:name w:val="ff1"/>
    <w:basedOn w:val="a0"/>
    <w:rsid w:val="00C64FDF"/>
  </w:style>
  <w:style w:type="character" w:customStyle="1" w:styleId="ff2">
    <w:name w:val="ff2"/>
    <w:basedOn w:val="a0"/>
    <w:rsid w:val="00C64FDF"/>
  </w:style>
  <w:style w:type="character" w:customStyle="1" w:styleId="ls1">
    <w:name w:val="ls1"/>
    <w:basedOn w:val="a0"/>
    <w:rsid w:val="00C64FDF"/>
  </w:style>
  <w:style w:type="character" w:customStyle="1" w:styleId="ff4">
    <w:name w:val="ff4"/>
    <w:basedOn w:val="a0"/>
    <w:rsid w:val="00C64FDF"/>
  </w:style>
  <w:style w:type="character" w:customStyle="1" w:styleId="ff6">
    <w:name w:val="ff6"/>
    <w:basedOn w:val="a0"/>
    <w:rsid w:val="00C64FDF"/>
  </w:style>
  <w:style w:type="character" w:customStyle="1" w:styleId="ff7">
    <w:name w:val="ff7"/>
    <w:basedOn w:val="a0"/>
    <w:rsid w:val="00C64FDF"/>
  </w:style>
  <w:style w:type="character" w:customStyle="1" w:styleId="ff8">
    <w:name w:val="ff8"/>
    <w:basedOn w:val="a0"/>
    <w:rsid w:val="00C64FDF"/>
  </w:style>
  <w:style w:type="character" w:customStyle="1" w:styleId="ls3">
    <w:name w:val="ls3"/>
    <w:basedOn w:val="a0"/>
    <w:rsid w:val="00C64FDF"/>
  </w:style>
  <w:style w:type="character" w:customStyle="1" w:styleId="ls4">
    <w:name w:val="ls4"/>
    <w:basedOn w:val="a0"/>
    <w:rsid w:val="00C64FDF"/>
  </w:style>
  <w:style w:type="character" w:customStyle="1" w:styleId="ff3">
    <w:name w:val="ff3"/>
    <w:basedOn w:val="a0"/>
    <w:rsid w:val="00C64FDF"/>
  </w:style>
  <w:style w:type="character" w:customStyle="1" w:styleId="ls5">
    <w:name w:val="ls5"/>
    <w:basedOn w:val="a0"/>
    <w:rsid w:val="00C64FDF"/>
  </w:style>
  <w:style w:type="character" w:customStyle="1" w:styleId="ls6">
    <w:name w:val="ls6"/>
    <w:basedOn w:val="a0"/>
    <w:rsid w:val="00C64FDF"/>
  </w:style>
  <w:style w:type="character" w:customStyle="1" w:styleId="ls0">
    <w:name w:val="ls0"/>
    <w:basedOn w:val="a0"/>
    <w:rsid w:val="00C64FDF"/>
  </w:style>
  <w:style w:type="character" w:customStyle="1" w:styleId="ls7">
    <w:name w:val="ls7"/>
    <w:basedOn w:val="a0"/>
    <w:rsid w:val="00C64FDF"/>
  </w:style>
  <w:style w:type="character" w:customStyle="1" w:styleId="ls8">
    <w:name w:val="ls8"/>
    <w:basedOn w:val="a0"/>
    <w:rsid w:val="00C64FDF"/>
  </w:style>
  <w:style w:type="character" w:customStyle="1" w:styleId="lsa">
    <w:name w:val="lsa"/>
    <w:basedOn w:val="a0"/>
    <w:rsid w:val="00C64FDF"/>
  </w:style>
  <w:style w:type="character" w:customStyle="1" w:styleId="ls2">
    <w:name w:val="ls2"/>
    <w:basedOn w:val="a0"/>
    <w:rsid w:val="00C64FDF"/>
  </w:style>
  <w:style w:type="character" w:customStyle="1" w:styleId="ff9">
    <w:name w:val="ff9"/>
    <w:basedOn w:val="a0"/>
    <w:rsid w:val="00C64FDF"/>
  </w:style>
  <w:style w:type="character" w:customStyle="1" w:styleId="20">
    <w:name w:val="Заголовок 2 Знак"/>
    <w:basedOn w:val="a0"/>
    <w:link w:val="2"/>
    <w:uiPriority w:val="9"/>
    <w:rsid w:val="00024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810"/>
    <w:rPr>
      <w:b/>
      <w:bCs/>
    </w:rPr>
  </w:style>
  <w:style w:type="character" w:customStyle="1" w:styleId="apple-converted-space">
    <w:name w:val="apple-converted-space"/>
    <w:basedOn w:val="a0"/>
    <w:rsid w:val="00100810"/>
  </w:style>
  <w:style w:type="character" w:styleId="a6">
    <w:name w:val="Emphasis"/>
    <w:basedOn w:val="a0"/>
    <w:uiPriority w:val="20"/>
    <w:qFormat/>
    <w:rsid w:val="00100810"/>
    <w:rPr>
      <w:i/>
      <w:iCs/>
    </w:rPr>
  </w:style>
  <w:style w:type="paragraph" w:styleId="a7">
    <w:name w:val="List Paragraph"/>
    <w:basedOn w:val="a"/>
    <w:uiPriority w:val="34"/>
    <w:qFormat/>
    <w:rsid w:val="00100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86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60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3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36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6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razgonu.ru/1838-xarakteristiki-processor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dcterms:created xsi:type="dcterms:W3CDTF">2016-12-06T06:14:00Z</dcterms:created>
  <dcterms:modified xsi:type="dcterms:W3CDTF">2016-12-08T06:24:00Z</dcterms:modified>
</cp:coreProperties>
</file>