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E" w:rsidRPr="002E527A" w:rsidRDefault="006D26CE" w:rsidP="002E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7A">
        <w:rPr>
          <w:rFonts w:ascii="Times New Roman" w:eastAsia="Times New Roman" w:hAnsi="Times New Roman" w:cs="Times New Roman"/>
          <w:b/>
          <w:sz w:val="28"/>
          <w:szCs w:val="28"/>
        </w:rPr>
        <w:t>5.05.2021г.</w:t>
      </w:r>
    </w:p>
    <w:p w:rsidR="006D26CE" w:rsidRPr="002E527A" w:rsidRDefault="006D26CE" w:rsidP="002E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7A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№10 , отделение Портной </w:t>
      </w:r>
    </w:p>
    <w:p w:rsidR="006D26CE" w:rsidRPr="002E527A" w:rsidRDefault="006D26CE" w:rsidP="002E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7A">
        <w:rPr>
          <w:rFonts w:ascii="Times New Roman" w:eastAsia="Times New Roman" w:hAnsi="Times New Roman" w:cs="Times New Roman"/>
          <w:b/>
          <w:sz w:val="28"/>
          <w:szCs w:val="28"/>
        </w:rPr>
        <w:t>Дисциплина «Литература»</w:t>
      </w:r>
    </w:p>
    <w:p w:rsidR="006D26CE" w:rsidRPr="002E527A" w:rsidRDefault="006D26CE" w:rsidP="002E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7A">
        <w:rPr>
          <w:rFonts w:ascii="Times New Roman" w:eastAsia="Times New Roman" w:hAnsi="Times New Roman" w:cs="Times New Roman"/>
          <w:b/>
          <w:sz w:val="28"/>
          <w:szCs w:val="28"/>
        </w:rPr>
        <w:t>Тема: Духовные искания Болконского, Безухова, Ростовой в    романе Л.Н.Толстого  «Война и мир» .( 2часа)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Описанию духовных исканий Андрея Болконского и Пьера Безухова в романе «Война и мир» Льва Николаевича Толстого отводится много места. Многоплановое содержание произведения позволило определить его жанр как роман-эпопею. В нём нашли отражение важные исторические события, судьбы людей разных сословий на протяжении целой эпохи. Наряду с глобальными проблемами, писатель уделяет большое внимание переживаниям, победам и поражениям любимых героев. Наблюдая за их судьбой, читатель учится анализировать поступки, добиваться поставленной цели, правильно выбирать путь.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Жизненный путь Андрея Болконского и Пьера Безухова труден и тернист. Их судьбы помогают донести до читателя одну из основных идей повествования. Л. Н. Толстой считает, чтобы по-настоящему честно, надо «рваться, путаться, биться, ошибаться, начинать и бросать и опять начинать, и вечно бороться и лишаться». Именно так поступают друзья. Мучительные искания Андрея Болконского и Пьера Безухова направлены на поиск смысла своего существования.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Путь к себе Андрея Болконского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Андрей Болконский богат, хорош собой, женат на очаровательной женщине. Что заставляет его бросить успешную карьеру и спокойную обеспеченную жизнь? Болконский пытается найти своё предназначение.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начале книги это человек, мечтающий о славе, всенародной любви и подвигах. «Я ничего не люблю, как только славу, любовь людскую. Смерть, раны, потеря семьи, ничего мне не страшно», ̶ говорит он. Его идеалом является великий Наполеон. Чтобы походить на своего кумира, гордый и честолюбивый князь становится военным, совершает подвиги. Прозрение приходит внезапно. Раненый Андрей Болконский, увидев высокое небо Аустерлица, осознаёт, что его цели были пустыми и никчёмными.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Оставив службу и вернувшись, Князь Андрей стремится исправить свои ошибки. Злая судьба решает иначе. После смерти жены в жизни Болконского наступает период депрессии и уныния. Разговор с Пьером заставляет его по-другому взглянуть на жизнь.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Болконский вновь стремится быть полезным не только своей семье, но и Отечеству. Занятия государственными делами ненадолго увлекают героя. Встреча с Наташей Ростовой открывает глаза на фальшивую натуру Сперанского. Смыслом жизни становится любовь к Наташе. Снова мечты, снова планы и снова разочарование. Фамильная гордость не позволила князю Андрею простить роковую ошибку своей будущей жены. Расстроилась свадьба, развеялись надежды на счастье.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Вновь Болконский поселяется в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Богучарове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, решив заняться воспитанием сына и обустройством своего имения. Отечественная война 1812 года пробудила в герое лучшие его качества. Любовь к Родине и ненависть к захватчикам заставляют вернуться на службу и посвятить свою жизнь Отечеству.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Найдя истинный смысл своего существования, главный герой становится другим человеком. В его душе больше нет места тщеславным помыслам и эгоизму.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Простое счастье Пьера Безухова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Путь исканий Болконского и Безухова описывается на протяжении всего романа. Автор не сразу приводит героев к заветной цели. Непросто обретение счастья далось и Пьеру.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Молодой граф Безухов, в отличие от своего друга, в поступках руководствуется велением сердца.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первых главах произведения перед нами наивный, добрый, легкомысленный молодой человек. Слабохарактерность и доверчивость делают Пьера уязвимым, заставляют совершать необдуманные поступки.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Пьер Безухов, подобно Андрею Болконскому, мечтает о будущем, восхищается Наполеоном, пытается найти свою жизненную дорогу. Путём проб и ошибок герой добивается желанной цели.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заблуждений неопытного Пьера стала женитьба на обольстительной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Курагиной. Боль, обиду, досаду чувствует обманутый Пьер вследствие этого брака. Лишившись семьи, потеряв надежду на личное счастье, Пьер пытается найти себя в масонстве. Он искренне верит, что его активная деятельность будет полезна обществу. Идеи братства, равенства, справедливости вдохновляют молодого человека. Он пытается воплотить их в жизнь: облегчает участь крестьян, отдаёт распоряжение о строительстве бесплатных школ и больниц. «И только теперь, когда я…стараюсь жить для других, только теперь я понял всё счастье жизни», ̶ говорит он другу. Но его приказы остаются невыполненными, братья масоны оказываются лживыми и корыстолюбивыми.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романе «Война и мир» Болконскому и Пьеру постоянно приходится начинать всё заново.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Перелом для Пьера Безухова наступает с началом Отечественной войны. Он так же, как и князь Болконский воодушевляется патриотическими идеями. На свои деньги формирует полк, находится на передовой во время Бородинского сражения.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Задумав убить Наполеона, Пьер Безухов совершает ряд легкомысленных поступков и попадает в плен к французам. Месяцы, проведённые в неволе, полностью изменяют мировоззрение графа. Под влиянием простого мужика Платона Каратаева он понимает, что смысл жизни человека в удовлетворении простых потребностей. «Человек должен быть счастлив»,‒ считает вернувшийся из плена Пьер.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Разобравшись в себе, Пьер Безухов стал лучше понимать окружающих. Он безошибочно выбирает правильный путь, обретает настоящую любовь и семью.</w:t>
      </w:r>
    </w:p>
    <w:p w:rsidR="006D26CE" w:rsidRPr="006D6846" w:rsidRDefault="006D26CE" w:rsidP="006D26C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D26CE" w:rsidRPr="006D6846" w:rsidRDefault="006D26CE" w:rsidP="006D26C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8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Духовная эволюция Наташи Ростовой 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    В своем романе «Война и мир» Л.Н. Толстой рассказывает читателю о разных людях, живших в эпоху Отечественной войны 1812 года. Действующих лиц в его произведении очень много, но одним из самых ярких образов является Наташа Ростова, которую в начале мы видим тринадцатилетней беззаботной девочкой, а в конце – любящей женой и матерью. На протяжении всего романа читатель следит за духовным становлением девушки. 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«Поэтической, переполненной жизнью, прелестной девушкой» назвал Наташу Ростову князь Андрей. «Волшебницей» казалась она Денисову. «Она обворожительна», - говорил о ней Пьер. Читатель видит, как она взрослеет, стремится к счастью, выходит замуж, становится матерью. Наташе не свойственны раздумья о смысле бытия, как Андрею Болконскому или Пьеру Безухову, ей чужды идеалы самоотречения. Главную роль для нее играют чувства. 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С открытой душой Наташа Ростова принимает жизнь в ее богатстве и красоте. Ей совершенно чуждо желание постоянно сравнивать свои поступки с действиями других людей, ее не волнует мнение окружающих. В качестве внутреннего «ограничителя» этот принцип для нее просто не существует. И происходит это отнюдь не потому, что Наташа намеренно отвергает какие-либо жизненные нормы, просто она обладает духовной свободой и непосредственностью, которые начали проявляться с раннего детства. 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lastRenderedPageBreak/>
        <w:t>Наташа способна к сильному и глубокому чувству, к благородным порывам. В 1812 году, перед нашествием французов, она добивается того, чтобы родители вместо имущества вывезли из Москвы раненых. Ее душевная чистота покоряет людей. Только материнское чутье графини говорило, «что чего-то слишком много в Наташе и что от этого она не будет счастлива». Тревожные предчувствия матери подтвердились. Любовь была единственным смыслом жизни Наташи, единственным ее интересом. Проявление любви к ней, с чьей бы стороны оно не исходило, – от Бориса, Денисова, Болконского, Пьера Безухова или Анатоля Курагина, - волновало ее и вызывало в ней ответный отклик. 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В своем страстном стремлении к любви она душевно не выдерживает года разлуки с Андреем. Нетерпеливое чувство, переполняющее героиню, оскорбление, нанесенное старым князем Болконским, подталкивают ее к увлечению Анатолем Курагиным, к отказу князю Андрею. Наташа Ростова поверила в любовь Курагина, увлеклась им и написала княжне Марье, что не может быть женой ее брата. Ошибившись в Анатоле, она через страдание приходит к очищению, заявляя Андрею Болконскому: «Прежде я была дурная, а теперь я добра, я знаю…»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Встреча с Пьером Безуховым после возвращения его из плена, его внимание и любовь окончательно исцелили Наташу. Настоящую любовь она испытывает лишь к нему, к тому человеку, с которым находит полное взаимопонимание и женой которого становится, погружаясь в мир семейных и материнских забот. </w:t>
      </w:r>
    </w:p>
    <w:p w:rsidR="006D26CE" w:rsidRPr="006D6846" w:rsidRDefault="006D26CE" w:rsidP="006D26CE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</w:pPr>
      <w:r w:rsidRPr="006D6846">
        <w:t>Таким образом, на примере Наташи Ростовой Толстой показал, в чем же заключается предназначение женщины. Девушка проходит длинный путь становления, она пыталась найти счастье в балах, в пышном дворянском обществе и смазливом Анатоле Курагине, а обрела его рядом с рассудительным и спокойным Пьером Безуховым. Каждая женщина, несмотря на ум, социальное положение, «живость» и стремление утвердится в обществе, прежде всего предназначена для роли матери и жены, и это в очередной раз доказал Толстой на примере Наташи Ростовой.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Д.З. Подготовить сообщения 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индивидуальных сообщений обучающихся.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Осуждение дворянского общества в романе «Анна Каренина».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Духовный кризис Л. Н. Толстого 1880-х гг.: проблематика произведений «Исповедь» и «Так что же нам делать?».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Духовное перерождение Нехлюдова в романе «Воскресение».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Социально-нравственные проблемы повести «Хаджи-Мурат».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Последние дни жизни писателя в изображении Бунина (по книге «Освобождение Толстого»).</w:t>
      </w: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26CE" w:rsidRPr="006D6846" w:rsidRDefault="006D26CE" w:rsidP="006D26C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68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7.05.2021г.</w:t>
      </w:r>
    </w:p>
    <w:p w:rsidR="006D26CE" w:rsidRPr="006D6846" w:rsidRDefault="006D26CE" w:rsidP="006D26CE">
      <w:pPr>
        <w:spacing w:after="0" w:line="240" w:lineRule="auto"/>
        <w:ind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6846">
        <w:rPr>
          <w:rFonts w:ascii="Times New Roman" w:hAnsi="Times New Roman" w:cs="Times New Roman"/>
          <w:b/>
          <w:sz w:val="24"/>
          <w:szCs w:val="24"/>
        </w:rPr>
        <w:t>Тема : Обзор творчества Л, Н, Толстого позднего периода. Романы Л. Н. Толстого «Анна Каренина» и «Воскресение»</w:t>
      </w:r>
      <w:r>
        <w:rPr>
          <w:rFonts w:ascii="Times New Roman" w:hAnsi="Times New Roman" w:cs="Times New Roman"/>
          <w:b/>
          <w:sz w:val="24"/>
          <w:szCs w:val="24"/>
        </w:rPr>
        <w:t>(2ч.)</w:t>
      </w:r>
    </w:p>
    <w:p w:rsidR="006D26CE" w:rsidRPr="006D6846" w:rsidRDefault="006D26CE" w:rsidP="006D26CE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Тип урока: урок-лекция</w:t>
      </w:r>
    </w:p>
    <w:p w:rsidR="006D26CE" w:rsidRPr="006D6846" w:rsidRDefault="006D26CE" w:rsidP="006D26CE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Основные положения лекции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1. После романа «Война и мир» Толстой идет дорогой тревожных раздумий и поиска ответов на тревожащие его вопросы, где самым главным остается вопрос «Что делать?». Он пробует ответить на него следующим образом: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нужно изменить мир изначально, с детского возраста, занимаясь педагогической деятельностью;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нужно понять эпоху, в которой «все переворотилось и только укладывается».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Мечтая изменить человека с детства, Толстой начинает заниматься педагогической деятельностью. В январе 1872 г. он запишет: «Пишу я эти последние годы азбуку и теперь печатаю. Рассказать, что такое для меня этот труд многих лет — азбука, очень трудно... Гордые мечты мои об этой азбуке вот какие: по этой азбуке будут учиться два поколения русских всех детей, от царских до мужицких, и первые впечатления поэтические получат из нее, что, написав эту азбуку, мне можно будет спокойно умереть». «Азбука»; «Первая, вторая, третья, четвертая русские книги для чтения», созданные для начального обучения детей; открытая Толстым в Ясной Поляне школа — вот плоды педагогической деятельности писателя.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2. Пытаясь осмыслить современную ему эпоху, в 1873 г. он начинает работать над романом о 1870-х гг. «Анна Каренина». О чем этот роман? О смысле жизни, о судьбах дворянства и народа, о семье и браке, о жизни, о смерти, о любви.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романе дан широкий показ русского общества: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высшая знать (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Щербацкие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, Облонские, Вронские, Тверские);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— чиновники высшего класса (Каренин,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Стремов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— крупные капиталисты (Мальтус, Рябинин,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Бомаринов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представители интеллигенции (доктор, художник, адвокат);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— крестьяне, слуги.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В центре произведения — образ Анны Карениной, давший название роману. Развитие сюжета — в столкновении Анны с окружающим миром.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7"/>
        <w:gridCol w:w="4968"/>
      </w:tblGrid>
      <w:tr w:rsidR="006D26CE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6D26CE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Прекрасная женщина, с тонкой душой, не принимающая пустой светской жизни. Главное для Анны — искренность, настоящая любовь. Встреча с Вронским — пробуждение. Она жертвует всем: мужем, сыном, блестящим положением в обществе. Охлаждение Вронского — смерть для Анны. «Я хочу любви, а ее нет. Стало быть, все кончено... Отчего не потушить свечу, когда смотреть больше не на что»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Общество, окружающее Анну, не понимает и не оправдывает ее любви, открытой всем. В лживом обществе можно поступать как хочется, но тайно, скрытно. Внешнее приличие прикрывает внутреннюю безнравственность. Каренин, муж Анны, — один из «столпов» высшего дворянства</w:t>
            </w:r>
          </w:p>
        </w:tc>
      </w:tr>
    </w:tbl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Нельзя отнести к этому холодному светскому обществу Алексея Вронского. «Страшно богат, красив, большие связи, флигель-адъютант и вместе с тем — очень милый, добрый 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малый. Но более чем просто добрый малый... он и образован, и очень умен», — говорит Стива Облонский. Любовь к Анне изменяет Вронского, он понимает, что жил не так, ищет цель и смысл жизни. Его жизнь — это трагедия человека, не нашедшего цели в жизни. Тяжело переживая смерть Анны, Вронский едет на войну в Сербию, ищет смерти.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Противостоит этому миру и Константин Левин, проповедующий патриархальный уклад жизни, отрицающий городскую культуру и цивилизацию, столичную жизнь с ее ложью, суетой и развратом. Цель Левина — жизнь в деревне, сближение с крестьянами. В этом он находит удовлетворение, хотя остается барином. Этот образ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автобиографичен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, в нем много от самого Толстого. 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Автор осуждает Анну за то, что она разрушила семью. В образе Левина звучит призыв к дворянству изменить свою жизнь. Толстой отрицает образ жизни дворянского общества, погрязшего в пороках.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3. Толстой приходит к мысли, что, поняв современную эпоху и общество, нужно уйти от него, если невозможно что-то изменить. У писателя зреет предчувствие назревающей катастрофы. В 1881 г. он пишет: «Революция экономическая не то что может быть, а не может не быть. Удивительно, что ее нет». Духовный кризис 1880-х гг. приводит писателя к разрыву со своим классом, с дворянством, начинается длительная и сложная полоса исканий. 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В результате тяжелых раздумий писатель приходит к отрицанию государства, Церкви, собственности, даже своего творчества, потому что главное, по Толстому, — нравственное перерождение. «Со мной случилось то, что жизнь нашего круга — богатых, ученых — не только опротивела мне, но и потеряла всякий смысл. Все наши действия, рассуждения, науки, искусства — все это предстало мне в новом значении. Я понял, что все это — одно баловство, что искать смысла в этом нельзя» («Исповедь», 1879—1881).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«Только кажется, что человечество занято торговлей, договорами, войнами, искусством; одно дело для него важно и одно только дело оно делает: оно уясняет себе нравственные законы, которыми оно живет. Но это уяснение нравственного закона есть не только главное, но единственное дело всего человечества» («Так что же нам делать?»).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Отказ от творчества вызывает тревожные отклики других писателей. И. С. Тургенев пишет Толстому: «Друг мой, вернитесь к литературной деятельности!.. Друг мой, великий писатель русской земли, внемлите моей просьбе!»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4. По мнению Толстого, если невозможно жить вне общества, то нужно хотя бы показать его несовершенство.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 1891 г. писатель «стал думать о том, как бы хорошо написать роман, освещая его теперешним взглядом на вещи». Таким романом стало «Воскресение». 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Роман «Воскресение» — это протест Толстого против существующего мира: здесь мрачные казематы, тюрьмы, пересылочные пункты, разоренные деревни, равнодушный суд, карьеристы судьи, Церковь, освящающая насилие. В романе показаны политические ссыльные, но автор явно не на стороне революционеров. Важный нравственный смысл заключен и в самом названии романа.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2660"/>
        <w:gridCol w:w="4095"/>
      </w:tblGrid>
      <w:tr w:rsidR="006D26CE" w:rsidRPr="006D6846" w:rsidTr="00FC62C9"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Смысл заглавия романа «Воскресение»</w:t>
            </w:r>
          </w:p>
        </w:tc>
      </w:tr>
      <w:tr w:rsidR="006D26CE" w:rsidRPr="006D6846" w:rsidTr="00FC62C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Катюши Масловой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падение и возрождение ее души, обретение смысла жизни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падшего человека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победа духовного начала над чувственным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6CE" w:rsidRPr="006D6846" w:rsidRDefault="006D26CE" w:rsidP="00F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Воскресение Нехлюдова</w:t>
            </w:r>
            <w:r w:rsidRPr="006D6846">
              <w:rPr>
                <w:rFonts w:ascii="Times New Roman" w:eastAsia="Times New Roman" w:hAnsi="Times New Roman" w:cs="Times New Roman"/>
                <w:sz w:val="24"/>
                <w:szCs w:val="24"/>
              </w:rPr>
              <w:t> — путь дворянина к народу, проповедь нравственного совершенствования, непротивления злу насилием</w:t>
            </w:r>
          </w:p>
        </w:tc>
      </w:tr>
    </w:tbl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5. Толстой принимает решение: нужно уйти не от общества, а из общества. «И опять молюсь, кричу от боли, запутался, завяз, сам не могу, но ненавижу себя и свою жизнь», — напишет он в 1896 г.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В 1900-е гг. появляется ряд статей, заставивших правительство вздрогнуть. Толстой стал опасен. «Два царя у нас: Николай II и Лев Толстой. Кто из них сильнее? Николай II ничего не может сделать с Толстым, не может поколебать его трон, тогда как Толстой, несомненно, колеблет трон Николая и его династии», — писал редактор «Нового времени» Суворин. Священный Синод отлучает Толстого от Церкви.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Но не это гнетет Толстого. Трагедия в нем самом, в его разочаровании в человеке. 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28 октября 1910 г. темной, сырой осенней ночью 82-летний писатель в сопровождении врача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Маковицкого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тайно и навсегда покинул Ясную Поляну. По пути он заболел и на станции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Астапово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вынужден был остановиться. 7 ноября Л. Толстого не стало. Есть в яснополянском парке, на краю оврага, одинокая могила. На ней нет ни креста, ни памятника, только невысокий холм, покрытый дерном. Великий бунтарь нашел здесь успокоение. Лев Николаевич Толстой остался наедине с природой, которую так любил.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В конце жизни великий писатель, мыслитель и философ 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Л. Н. Толстой приходит к мысли о порочности общества, к которому он сам принадлежал. И он находит в себе силы возвыситься до отрицания современного ему мира, считая, что выход из создавшейся ситуации в нравственном самосовершенствовании человека.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bCs/>
          <w:sz w:val="24"/>
          <w:szCs w:val="24"/>
        </w:rPr>
        <w:t>Д.З. Подготовиться к сочинению по творчеству Л.Н.Толстого.</w:t>
      </w: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6CE" w:rsidRPr="006D6846" w:rsidRDefault="006D26CE" w:rsidP="006D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6CE" w:rsidRPr="006D6846" w:rsidRDefault="006D26CE" w:rsidP="006D26CE">
      <w:pPr>
        <w:pStyle w:val="1"/>
        <w:spacing w:before="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3DB4" w:rsidRDefault="00B73DB4"/>
    <w:sectPr w:rsidR="00B73DB4" w:rsidSect="00C85C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76" w:rsidRDefault="00AD6C76" w:rsidP="002D4EA0">
      <w:pPr>
        <w:spacing w:after="0" w:line="240" w:lineRule="auto"/>
      </w:pPr>
      <w:r>
        <w:separator/>
      </w:r>
    </w:p>
  </w:endnote>
  <w:endnote w:type="continuationSeparator" w:id="0">
    <w:p w:rsidR="00AD6C76" w:rsidRDefault="00AD6C76" w:rsidP="002D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39"/>
      <w:docPartObj>
        <w:docPartGallery w:val="Page Numbers (Bottom of Page)"/>
        <w:docPartUnique/>
      </w:docPartObj>
    </w:sdtPr>
    <w:sdtContent>
      <w:p w:rsidR="00935301" w:rsidRDefault="00B06A2A">
        <w:pPr>
          <w:pStyle w:val="a4"/>
          <w:jc w:val="center"/>
        </w:pPr>
        <w:r>
          <w:fldChar w:fldCharType="begin"/>
        </w:r>
        <w:r w:rsidR="00B73DB4">
          <w:instrText xml:space="preserve"> PAGE   \* MERGEFORMAT </w:instrText>
        </w:r>
        <w:r>
          <w:fldChar w:fldCharType="separate"/>
        </w:r>
        <w:r w:rsidR="00A56176">
          <w:rPr>
            <w:noProof/>
          </w:rPr>
          <w:t>1</w:t>
        </w:r>
        <w:r>
          <w:fldChar w:fldCharType="end"/>
        </w:r>
      </w:p>
    </w:sdtContent>
  </w:sdt>
  <w:p w:rsidR="00935301" w:rsidRDefault="00A561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76" w:rsidRDefault="00AD6C76" w:rsidP="002D4EA0">
      <w:pPr>
        <w:spacing w:after="0" w:line="240" w:lineRule="auto"/>
      </w:pPr>
      <w:r>
        <w:separator/>
      </w:r>
    </w:p>
  </w:footnote>
  <w:footnote w:type="continuationSeparator" w:id="0">
    <w:p w:rsidR="00AD6C76" w:rsidRDefault="00AD6C76" w:rsidP="002D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6CE"/>
    <w:rsid w:val="002D4EA0"/>
    <w:rsid w:val="002E527A"/>
    <w:rsid w:val="006D26CE"/>
    <w:rsid w:val="00A56176"/>
    <w:rsid w:val="00AD6C76"/>
    <w:rsid w:val="00B06A2A"/>
    <w:rsid w:val="00B7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0"/>
  </w:style>
  <w:style w:type="paragraph" w:styleId="1">
    <w:name w:val="heading 1"/>
    <w:basedOn w:val="a"/>
    <w:next w:val="a"/>
    <w:link w:val="10"/>
    <w:uiPriority w:val="9"/>
    <w:qFormat/>
    <w:rsid w:val="006D26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6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6D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D26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D26CE"/>
    <w:rPr>
      <w:rFonts w:eastAsiaTheme="minorHAnsi"/>
      <w:lang w:eastAsia="en-US"/>
    </w:rPr>
  </w:style>
  <w:style w:type="character" w:styleId="a6">
    <w:name w:val="Strong"/>
    <w:basedOn w:val="a0"/>
    <w:uiPriority w:val="99"/>
    <w:qFormat/>
    <w:rsid w:val="006D2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14048</Characters>
  <Application>Microsoft Office Word</Application>
  <DocSecurity>0</DocSecurity>
  <Lines>117</Lines>
  <Paragraphs>32</Paragraphs>
  <ScaleCrop>false</ScaleCrop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2021-05-02T16:29:00Z</dcterms:created>
  <dcterms:modified xsi:type="dcterms:W3CDTF">2021-05-02T16:29:00Z</dcterms:modified>
</cp:coreProperties>
</file>