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3B" w:rsidRDefault="008D453B" w:rsidP="00994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спец. дисциплин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Халилова Ф.С.                                                                                   </w:t>
      </w:r>
      <w:r w:rsidR="00994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A04" w:rsidRDefault="00994A04" w:rsidP="00994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№13. Дизайн (по отраслям).                                                          </w:t>
      </w:r>
    </w:p>
    <w:p w:rsidR="0017452D" w:rsidRDefault="00994A04" w:rsidP="00174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ПМ.02  ТЕХНИЧЕСКОЕ  ИСПОЛНЕНИЕ ХУДОЖЕСТВЕННО-КОНСТРУКТОРСКИХ (ДИЗАЙНЕРСКИХ) ПРОЕКТОВ В МАТЕРИАЛЕ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7452D" w:rsidRPr="0017452D" w:rsidRDefault="0017452D" w:rsidP="0017452D">
      <w:pPr>
        <w:rPr>
          <w:rFonts w:ascii="Times New Roman" w:hAnsi="Times New Roman" w:cs="Times New Roman"/>
          <w:sz w:val="28"/>
          <w:szCs w:val="28"/>
        </w:rPr>
      </w:pPr>
      <w:r w:rsidRPr="0017452D">
        <w:rPr>
          <w:rFonts w:ascii="Times New Roman" w:hAnsi="Times New Roman" w:cs="Times New Roman"/>
          <w:sz w:val="28"/>
          <w:szCs w:val="28"/>
        </w:rPr>
        <w:t>Тема 2.2. Ассортимент,</w:t>
      </w:r>
      <w:r>
        <w:rPr>
          <w:rFonts w:ascii="Times New Roman" w:hAnsi="Times New Roman" w:cs="Times New Roman"/>
          <w:sz w:val="28"/>
          <w:szCs w:val="28"/>
        </w:rPr>
        <w:t xml:space="preserve"> свойства, методы  испытаний и </w:t>
      </w:r>
      <w:r w:rsidRPr="0017452D">
        <w:rPr>
          <w:rFonts w:ascii="Times New Roman" w:hAnsi="Times New Roman" w:cs="Times New Roman"/>
          <w:sz w:val="28"/>
          <w:szCs w:val="28"/>
        </w:rPr>
        <w:t>оценки качества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2D">
        <w:rPr>
          <w:rFonts w:ascii="Times New Roman" w:hAnsi="Times New Roman" w:cs="Times New Roman"/>
          <w:sz w:val="28"/>
          <w:szCs w:val="28"/>
        </w:rPr>
        <w:t>применяемых в макете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F2C" w:rsidRDefault="00390F25" w:rsidP="00E8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82F2C">
        <w:rPr>
          <w:rFonts w:ascii="Times New Roman" w:hAnsi="Times New Roman" w:cs="Times New Roman"/>
          <w:sz w:val="28"/>
          <w:szCs w:val="28"/>
        </w:rPr>
        <w:t>актическое занятие №8</w:t>
      </w:r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</w:rPr>
      </w:pPr>
      <w:r w:rsidRPr="00E82F2C">
        <w:rPr>
          <w:rFonts w:ascii="Times New Roman" w:hAnsi="Times New Roman" w:cs="Times New Roman"/>
          <w:sz w:val="28"/>
          <w:szCs w:val="28"/>
        </w:rPr>
        <w:t xml:space="preserve">Выполнение элементов макета с применением декорирования поверхности </w:t>
      </w:r>
      <w:proofErr w:type="gramStart"/>
      <w:r w:rsidRPr="00E82F2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6622B" w:rsidRDefault="00E82F2C" w:rsidP="00E82F2C">
      <w:pPr>
        <w:rPr>
          <w:rFonts w:ascii="Times New Roman" w:hAnsi="Times New Roman" w:cs="Times New Roman"/>
          <w:sz w:val="28"/>
          <w:szCs w:val="28"/>
        </w:rPr>
      </w:pPr>
      <w:r w:rsidRPr="00E82F2C">
        <w:rPr>
          <w:rFonts w:ascii="Times New Roman" w:hAnsi="Times New Roman" w:cs="Times New Roman"/>
          <w:sz w:val="28"/>
          <w:szCs w:val="28"/>
        </w:rPr>
        <w:t>имитацией металла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52D" w:rsidRDefault="00E82F2C" w:rsidP="00174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урока:01.06. ,02.06</w:t>
      </w:r>
      <w:r w:rsidR="0017452D">
        <w:rPr>
          <w:rFonts w:ascii="Times New Roman" w:hAnsi="Times New Roman" w:cs="Times New Roman"/>
          <w:sz w:val="28"/>
          <w:szCs w:val="28"/>
        </w:rPr>
        <w:t>.20г</w:t>
      </w:r>
    </w:p>
    <w:p w:rsidR="0017452D" w:rsidRPr="0017452D" w:rsidRDefault="0017452D" w:rsidP="00174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прислать на почту: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Faizat</w:t>
      </w:r>
      <w:proofErr w:type="spellEnd"/>
      <w:r w:rsidRPr="00FB2D20">
        <w:rPr>
          <w:rFonts w:ascii="Times New Roman" w:hAnsi="Times New Roman" w:cs="Times New Roman"/>
          <w:sz w:val="28"/>
          <w:szCs w:val="28"/>
        </w:rPr>
        <w:t>1976@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FB2D2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6622B" w:rsidRDefault="0086622B" w:rsidP="0086622B">
      <w:pPr>
        <w:rPr>
          <w:rFonts w:ascii="Times New Roman" w:hAnsi="Times New Roman" w:cs="Times New Roman"/>
          <w:sz w:val="28"/>
          <w:szCs w:val="28"/>
        </w:rPr>
      </w:pPr>
    </w:p>
    <w:p w:rsidR="00E82F2C" w:rsidRDefault="00E82F2C" w:rsidP="00E82F2C">
      <w:r>
        <w:rPr>
          <w:rFonts w:ascii="Times New Roman" w:hAnsi="Times New Roman" w:cs="Times New Roman"/>
          <w:sz w:val="28"/>
          <w:szCs w:val="28"/>
        </w:rPr>
        <w:t>Тема 2.3 Формообразование.</w:t>
      </w:r>
      <w:r w:rsidRPr="00E82F2C">
        <w:t xml:space="preserve"> </w:t>
      </w:r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2F2C">
        <w:rPr>
          <w:rFonts w:ascii="Times New Roman" w:hAnsi="Times New Roman" w:cs="Times New Roman"/>
          <w:sz w:val="28"/>
          <w:szCs w:val="28"/>
        </w:rPr>
        <w:t>Общие правила технологического формообразования.</w:t>
      </w:r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2F2C">
        <w:rPr>
          <w:rFonts w:ascii="Times New Roman" w:hAnsi="Times New Roman" w:cs="Times New Roman"/>
          <w:sz w:val="28"/>
          <w:szCs w:val="28"/>
        </w:rPr>
        <w:t>Понятие технологичности. Основные факторы.</w:t>
      </w:r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82F2C">
        <w:rPr>
          <w:rFonts w:ascii="Times New Roman" w:hAnsi="Times New Roman" w:cs="Times New Roman"/>
          <w:sz w:val="28"/>
          <w:szCs w:val="28"/>
        </w:rPr>
        <w:t>Объект - как основа формообразования. Основные методы</w:t>
      </w:r>
    </w:p>
    <w:p w:rsidR="00E82F2C" w:rsidRDefault="00E82F2C" w:rsidP="00E82F2C">
      <w:pPr>
        <w:rPr>
          <w:rFonts w:ascii="Times New Roman" w:hAnsi="Times New Roman" w:cs="Times New Roman"/>
          <w:sz w:val="28"/>
          <w:szCs w:val="28"/>
        </w:rPr>
      </w:pPr>
      <w:r w:rsidRPr="00E82F2C">
        <w:rPr>
          <w:rFonts w:ascii="Times New Roman" w:hAnsi="Times New Roman" w:cs="Times New Roman"/>
          <w:sz w:val="28"/>
          <w:szCs w:val="28"/>
        </w:rPr>
        <w:t>формообразования. Рациональность. Тектоника.</w:t>
      </w:r>
    </w:p>
    <w:p w:rsidR="00E82F2C" w:rsidRPr="00E82F2C" w:rsidRDefault="00E82F2C" w:rsidP="00E82F2C">
      <w:pPr>
        <w:rPr>
          <w:rFonts w:ascii="Times New Roman" w:hAnsi="Times New Roman" w:cs="Times New Roman"/>
          <w:sz w:val="28"/>
          <w:szCs w:val="28"/>
        </w:rPr>
      </w:pPr>
      <w:r w:rsidRPr="00E82F2C">
        <w:t xml:space="preserve"> </w:t>
      </w:r>
      <w:r w:rsidRPr="00E82F2C">
        <w:rPr>
          <w:rFonts w:ascii="Times New Roman" w:hAnsi="Times New Roman" w:cs="Times New Roman"/>
          <w:sz w:val="28"/>
          <w:szCs w:val="28"/>
        </w:rPr>
        <w:t>Практическое занятие №9</w:t>
      </w:r>
    </w:p>
    <w:p w:rsidR="0086622B" w:rsidRDefault="00E82F2C" w:rsidP="00E82F2C">
      <w:pPr>
        <w:rPr>
          <w:rFonts w:ascii="Times New Roman" w:hAnsi="Times New Roman" w:cs="Times New Roman"/>
          <w:sz w:val="28"/>
          <w:szCs w:val="28"/>
        </w:rPr>
      </w:pPr>
      <w:r w:rsidRPr="00E82F2C">
        <w:rPr>
          <w:rFonts w:ascii="Times New Roman" w:hAnsi="Times New Roman" w:cs="Times New Roman"/>
          <w:sz w:val="28"/>
          <w:szCs w:val="28"/>
        </w:rPr>
        <w:t>Разработка проекта объемного информационного стенда для детского сада</w:t>
      </w:r>
    </w:p>
    <w:p w:rsidR="0086622B" w:rsidRDefault="0086622B" w:rsidP="0086622B">
      <w:pPr>
        <w:rPr>
          <w:rFonts w:ascii="Times New Roman" w:hAnsi="Times New Roman" w:cs="Times New Roman"/>
          <w:sz w:val="28"/>
          <w:szCs w:val="28"/>
        </w:rPr>
      </w:pPr>
      <w:r w:rsidRPr="0086622B">
        <w:rPr>
          <w:rFonts w:ascii="Times New Roman" w:hAnsi="Times New Roman" w:cs="Times New Roman"/>
          <w:sz w:val="28"/>
          <w:szCs w:val="28"/>
        </w:rPr>
        <w:t xml:space="preserve"> </w:t>
      </w:r>
      <w:r w:rsidR="00E82F2C">
        <w:rPr>
          <w:rFonts w:ascii="Times New Roman" w:hAnsi="Times New Roman" w:cs="Times New Roman"/>
          <w:sz w:val="28"/>
          <w:szCs w:val="28"/>
        </w:rPr>
        <w:t>Дата урока:03.06., 04.06</w:t>
      </w:r>
      <w:r>
        <w:rPr>
          <w:rFonts w:ascii="Times New Roman" w:hAnsi="Times New Roman" w:cs="Times New Roman"/>
          <w:sz w:val="28"/>
          <w:szCs w:val="28"/>
        </w:rPr>
        <w:t>.20г</w:t>
      </w:r>
    </w:p>
    <w:p w:rsidR="0086622B" w:rsidRPr="0017452D" w:rsidRDefault="0086622B" w:rsidP="0086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прислать на почту: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Faizat</w:t>
      </w:r>
      <w:proofErr w:type="spellEnd"/>
      <w:r w:rsidRPr="00FB2D20">
        <w:rPr>
          <w:rFonts w:ascii="Times New Roman" w:hAnsi="Times New Roman" w:cs="Times New Roman"/>
          <w:sz w:val="28"/>
          <w:szCs w:val="28"/>
        </w:rPr>
        <w:t>1976@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FB2D2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2F2C" w:rsidRDefault="00E82F2C" w:rsidP="00E82F2C">
      <w:pPr>
        <w:rPr>
          <w:rFonts w:ascii="Times New Roman" w:hAnsi="Times New Roman" w:cs="Times New Roman"/>
          <w:sz w:val="28"/>
          <w:szCs w:val="28"/>
        </w:rPr>
      </w:pPr>
    </w:p>
    <w:p w:rsidR="00DF7BDF" w:rsidRPr="00DF7BDF" w:rsidRDefault="00E82F2C" w:rsidP="00DF7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</w:t>
      </w:r>
      <w:r w:rsidR="00DF7BDF">
        <w:rPr>
          <w:rFonts w:ascii="Times New Roman" w:hAnsi="Times New Roman" w:cs="Times New Roman"/>
          <w:sz w:val="28"/>
          <w:szCs w:val="28"/>
        </w:rPr>
        <w:t>е №10</w:t>
      </w:r>
    </w:p>
    <w:p w:rsidR="00DF7BDF" w:rsidRDefault="00DF7BDF" w:rsidP="00DF7BDF">
      <w:pPr>
        <w:rPr>
          <w:rFonts w:ascii="Times New Roman" w:hAnsi="Times New Roman" w:cs="Times New Roman"/>
          <w:sz w:val="28"/>
          <w:szCs w:val="28"/>
        </w:rPr>
      </w:pPr>
      <w:r w:rsidRPr="00DF7BDF">
        <w:rPr>
          <w:rFonts w:ascii="Times New Roman" w:hAnsi="Times New Roman" w:cs="Times New Roman"/>
          <w:sz w:val="28"/>
          <w:szCs w:val="28"/>
        </w:rPr>
        <w:t>Выполнение объемного макета информационного стенда в масштабе 1:1</w:t>
      </w:r>
    </w:p>
    <w:p w:rsidR="00DF7BDF" w:rsidRDefault="00DF7BDF" w:rsidP="00DF7BDF">
      <w:pPr>
        <w:rPr>
          <w:rFonts w:ascii="Times New Roman" w:hAnsi="Times New Roman" w:cs="Times New Roman"/>
          <w:sz w:val="28"/>
          <w:szCs w:val="28"/>
        </w:rPr>
      </w:pPr>
      <w:r w:rsidRPr="00DF7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урока:05.06., 08.06., 09.06, 10.06., 11.06, 12.06.20г</w:t>
      </w:r>
    </w:p>
    <w:p w:rsidR="00DF7BDF" w:rsidRPr="00DF7BDF" w:rsidRDefault="00DF7BDF" w:rsidP="00DF7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прислать на почту: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Faizat</w:t>
      </w:r>
      <w:proofErr w:type="spellEnd"/>
      <w:r w:rsidRPr="00FB2D20">
        <w:rPr>
          <w:rFonts w:ascii="Times New Roman" w:hAnsi="Times New Roman" w:cs="Times New Roman"/>
          <w:sz w:val="28"/>
          <w:szCs w:val="28"/>
        </w:rPr>
        <w:t>1976@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FB2D2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B2D20" w:rsidRPr="00FB2D20" w:rsidRDefault="00FB2D20" w:rsidP="00DF7BDF">
      <w:pPr>
        <w:rPr>
          <w:rFonts w:ascii="Times New Roman" w:hAnsi="Times New Roman" w:cs="Times New Roman"/>
          <w:sz w:val="28"/>
          <w:szCs w:val="28"/>
        </w:rPr>
      </w:pPr>
    </w:p>
    <w:sectPr w:rsidR="00FB2D20" w:rsidRPr="00FB2D20" w:rsidSect="00F2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A04"/>
    <w:rsid w:val="000D19F6"/>
    <w:rsid w:val="000F28E4"/>
    <w:rsid w:val="0017452D"/>
    <w:rsid w:val="001C140D"/>
    <w:rsid w:val="00390F25"/>
    <w:rsid w:val="005E3F68"/>
    <w:rsid w:val="00706F65"/>
    <w:rsid w:val="0086622B"/>
    <w:rsid w:val="00880702"/>
    <w:rsid w:val="008D453B"/>
    <w:rsid w:val="00956A77"/>
    <w:rsid w:val="00994A04"/>
    <w:rsid w:val="009E198D"/>
    <w:rsid w:val="00AE6B00"/>
    <w:rsid w:val="00CF1E94"/>
    <w:rsid w:val="00D3266D"/>
    <w:rsid w:val="00DF7BDF"/>
    <w:rsid w:val="00E82F2C"/>
    <w:rsid w:val="00E92055"/>
    <w:rsid w:val="00F2362F"/>
    <w:rsid w:val="00FB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15</cp:revision>
  <dcterms:created xsi:type="dcterms:W3CDTF">2020-04-12T18:59:00Z</dcterms:created>
  <dcterms:modified xsi:type="dcterms:W3CDTF">2020-05-31T20:29:00Z</dcterms:modified>
</cp:coreProperties>
</file>