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20" w:rsidRDefault="00EF37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20.04.20</w:t>
      </w:r>
    </w:p>
    <w:p w:rsidR="00EF3720" w:rsidRDefault="00EF37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№1</w:t>
      </w:r>
    </w:p>
    <w:p w:rsidR="00EF3720" w:rsidRDefault="00EF37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EF372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Химия</w:t>
      </w:r>
    </w:p>
    <w:p w:rsidR="00EF3720" w:rsidRDefault="00EF37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EF3720"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 w:rsidRPr="00EF372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EF3720" w:rsidRDefault="00EF37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и обобщение по разделу</w:t>
      </w:r>
      <w:r w:rsidRPr="00EF372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Кислородосодержащие органические соединения.</w:t>
      </w:r>
    </w:p>
    <w:p w:rsidR="00EF3720" w:rsidRPr="00EF3720" w:rsidRDefault="00EF3720">
      <w:pPr>
        <w:rPr>
          <w:b/>
          <w:sz w:val="28"/>
          <w:szCs w:val="28"/>
        </w:rPr>
      </w:pPr>
      <w:hyperlink r:id="rId4" w:history="1">
        <w:r w:rsidRPr="003B7C2D">
          <w:rPr>
            <w:rStyle w:val="a3"/>
            <w:b/>
            <w:sz w:val="28"/>
            <w:szCs w:val="28"/>
          </w:rPr>
          <w:t>https://multiurok.ru/files/tiest-na-tiemu-kislorodsodierzhashchiie-orghanic-1.html</w:t>
        </w:r>
      </w:hyperlink>
      <w:r>
        <w:rPr>
          <w:b/>
          <w:sz w:val="28"/>
          <w:szCs w:val="28"/>
        </w:rPr>
        <w:t xml:space="preserve"> </w:t>
      </w:r>
    </w:p>
    <w:sectPr w:rsidR="00EF3720" w:rsidRPr="00EF3720" w:rsidSect="0065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720"/>
    <w:rsid w:val="00651720"/>
    <w:rsid w:val="00EF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files/tiest-na-tiemu-kislorodsodierzhashchiie-orghanic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>Krokoz™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2020-04-19T17:42:00Z</dcterms:created>
  <dcterms:modified xsi:type="dcterms:W3CDTF">2020-04-19T17:47:00Z</dcterms:modified>
</cp:coreProperties>
</file>