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95" w:rsidRPr="00BC2A95" w:rsidRDefault="00BC2A95" w:rsidP="00BC2A95">
      <w:pPr>
        <w:shd w:val="clear" w:color="auto" w:fill="FCFCFC"/>
        <w:spacing w:after="161" w:line="430" w:lineRule="atLeast"/>
        <w:jc w:val="center"/>
        <w:textAlignment w:val="baseline"/>
        <w:outlineLvl w:val="1"/>
        <w:rPr>
          <w:rFonts w:ascii="Times" w:eastAsia="Times New Roman" w:hAnsi="Times" w:cs="Times"/>
          <w:b/>
          <w:color w:val="FF7713"/>
          <w:sz w:val="41"/>
          <w:szCs w:val="41"/>
        </w:rPr>
      </w:pPr>
      <w:r w:rsidRPr="00BC2A95">
        <w:rPr>
          <w:rFonts w:ascii="Times" w:eastAsia="Times New Roman" w:hAnsi="Times" w:cs="Times"/>
          <w:b/>
          <w:color w:val="FF7713"/>
          <w:sz w:val="41"/>
          <w:szCs w:val="41"/>
        </w:rPr>
        <w:t>Биология</w:t>
      </w:r>
    </w:p>
    <w:p w:rsidR="00BC2A95" w:rsidRPr="00BC2A95" w:rsidRDefault="00BC2A95" w:rsidP="00BC2A95">
      <w:pPr>
        <w:shd w:val="clear" w:color="auto" w:fill="FCFCFC"/>
        <w:spacing w:after="161" w:line="430" w:lineRule="atLeast"/>
        <w:jc w:val="center"/>
        <w:textAlignment w:val="baseline"/>
        <w:outlineLvl w:val="1"/>
        <w:rPr>
          <w:rFonts w:ascii="Times" w:eastAsia="Times New Roman" w:hAnsi="Times" w:cs="Times"/>
          <w:b/>
          <w:color w:val="FF7713"/>
          <w:sz w:val="41"/>
          <w:szCs w:val="41"/>
        </w:rPr>
      </w:pPr>
      <w:r w:rsidRPr="00BC2A95">
        <w:rPr>
          <w:rFonts w:ascii="Times" w:eastAsia="Times New Roman" w:hAnsi="Times" w:cs="Times"/>
          <w:b/>
          <w:color w:val="FF7713"/>
          <w:sz w:val="41"/>
          <w:szCs w:val="41"/>
        </w:rPr>
        <w:t xml:space="preserve">Группа №5 . </w:t>
      </w:r>
      <w:proofErr w:type="spellStart"/>
      <w:r w:rsidRPr="00BC2A95">
        <w:rPr>
          <w:rFonts w:ascii="Times" w:eastAsia="Times New Roman" w:hAnsi="Times" w:cs="Times"/>
          <w:b/>
          <w:color w:val="FF7713"/>
          <w:sz w:val="41"/>
          <w:szCs w:val="41"/>
        </w:rPr>
        <w:t>з</w:t>
      </w:r>
      <w:proofErr w:type="spellEnd"/>
      <w:r w:rsidRPr="00BC2A95">
        <w:rPr>
          <w:rFonts w:ascii="Times" w:eastAsia="Times New Roman" w:hAnsi="Times" w:cs="Times"/>
          <w:b/>
          <w:color w:val="FF7713"/>
          <w:sz w:val="41"/>
          <w:szCs w:val="41"/>
        </w:rPr>
        <w:t xml:space="preserve"> курс</w:t>
      </w:r>
    </w:p>
    <w:p w:rsidR="00BC2A95" w:rsidRDefault="00BC2A95" w:rsidP="00BC2A95">
      <w:pPr>
        <w:shd w:val="clear" w:color="auto" w:fill="FCFCFC"/>
        <w:spacing w:after="161" w:line="430" w:lineRule="atLeast"/>
        <w:jc w:val="center"/>
        <w:textAlignment w:val="baseline"/>
        <w:outlineLvl w:val="1"/>
        <w:rPr>
          <w:rFonts w:ascii="Times" w:eastAsia="Times New Roman" w:hAnsi="Times" w:cs="Times"/>
          <w:color w:val="FF7713"/>
          <w:sz w:val="41"/>
          <w:szCs w:val="41"/>
        </w:rPr>
      </w:pPr>
    </w:p>
    <w:p w:rsidR="00BC2A95" w:rsidRPr="00BC2A95" w:rsidRDefault="00BC2A95" w:rsidP="00BC2A95">
      <w:pPr>
        <w:shd w:val="clear" w:color="auto" w:fill="FCFCFC"/>
        <w:spacing w:after="161" w:line="430" w:lineRule="atLeast"/>
        <w:jc w:val="center"/>
        <w:textAlignment w:val="baseline"/>
        <w:outlineLvl w:val="1"/>
        <w:rPr>
          <w:rFonts w:ascii="Times" w:eastAsia="Times New Roman" w:hAnsi="Times" w:cs="Times"/>
          <w:color w:val="FF7713"/>
          <w:sz w:val="41"/>
          <w:szCs w:val="41"/>
        </w:rPr>
      </w:pPr>
      <w:proofErr w:type="spellStart"/>
      <w:r>
        <w:rPr>
          <w:rFonts w:ascii="Times" w:eastAsia="Times New Roman" w:hAnsi="Times" w:cs="Times"/>
          <w:color w:val="FF7713"/>
          <w:sz w:val="41"/>
          <w:szCs w:val="41"/>
        </w:rPr>
        <w:t>Тема</w:t>
      </w:r>
      <w:proofErr w:type="gramStart"/>
      <w:r>
        <w:rPr>
          <w:rFonts w:ascii="Times" w:eastAsia="Times New Roman" w:hAnsi="Times" w:cs="Times"/>
          <w:color w:val="FF7713"/>
          <w:sz w:val="41"/>
          <w:szCs w:val="41"/>
        </w:rPr>
        <w:t>:Н</w:t>
      </w:r>
      <w:proofErr w:type="gramEnd"/>
      <w:r>
        <w:rPr>
          <w:rFonts w:ascii="Times" w:eastAsia="Times New Roman" w:hAnsi="Times" w:cs="Times"/>
          <w:color w:val="FF7713"/>
          <w:sz w:val="41"/>
          <w:szCs w:val="41"/>
        </w:rPr>
        <w:t>аследственность</w:t>
      </w:r>
      <w:proofErr w:type="spellEnd"/>
      <w:r w:rsidRPr="00BC2A95">
        <w:rPr>
          <w:rFonts w:ascii="Times" w:eastAsia="Times New Roman" w:hAnsi="Times" w:cs="Times"/>
          <w:color w:val="FF7713"/>
          <w:sz w:val="41"/>
          <w:szCs w:val="41"/>
        </w:rPr>
        <w:t xml:space="preserve"> и изменчивость</w:t>
      </w:r>
    </w:p>
    <w:p w:rsidR="00BC2A95" w:rsidRPr="00BC2A95" w:rsidRDefault="00BC2A95" w:rsidP="00BC2A95">
      <w:pPr>
        <w:shd w:val="clear" w:color="auto" w:fill="FCFCFC"/>
        <w:spacing w:after="0" w:line="240" w:lineRule="auto"/>
        <w:jc w:val="center"/>
        <w:textAlignment w:val="baseline"/>
        <w:rPr>
          <w:rFonts w:ascii="Times" w:eastAsia="Times New Roman" w:hAnsi="Times" w:cs="Times"/>
          <w:color w:val="464242"/>
          <w:sz w:val="19"/>
          <w:szCs w:val="19"/>
        </w:rPr>
      </w:pPr>
    </w:p>
    <w:p w:rsidR="00BC2A95" w:rsidRPr="00BC2A95" w:rsidRDefault="00BC2A95" w:rsidP="00BC2A95">
      <w:pPr>
        <w:spacing w:after="16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A95" w:rsidRPr="00BC2A95" w:rsidRDefault="00BC2A95" w:rsidP="00BC2A95">
      <w:pPr>
        <w:spacing w:after="16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A95" w:rsidRPr="00BC2A95" w:rsidRDefault="00BC2A95" w:rsidP="00BC2A95">
      <w:pPr>
        <w:shd w:val="clear" w:color="auto" w:fill="FCFCFC"/>
        <w:spacing w:after="0" w:line="344" w:lineRule="atLeast"/>
        <w:jc w:val="center"/>
        <w:textAlignment w:val="baseline"/>
        <w:outlineLvl w:val="2"/>
        <w:rPr>
          <w:rFonts w:ascii="Times" w:eastAsia="Times New Roman" w:hAnsi="Times" w:cs="Times"/>
          <w:color w:val="843A04"/>
          <w:sz w:val="32"/>
          <w:szCs w:val="32"/>
        </w:rPr>
      </w:pPr>
      <w:r w:rsidRPr="00BC2A95">
        <w:rPr>
          <w:rFonts w:ascii="inherit" w:eastAsia="Times New Roman" w:hAnsi="inherit" w:cs="Times"/>
          <w:b/>
          <w:bCs/>
          <w:color w:val="843A04"/>
          <w:sz w:val="32"/>
        </w:rPr>
        <w:t>Генетика: задачи, методы, понятия, символика</w:t>
      </w:r>
    </w:p>
    <w:p w:rsidR="00BC2A95" w:rsidRPr="00BC2A95" w:rsidRDefault="00BC2A95" w:rsidP="00BC2A9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19"/>
          <w:szCs w:val="19"/>
        </w:rPr>
      </w:pP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Генетика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— наука о закономерностях наследственности и изменчивости организмов. Наследственность и изменчивость являются фундаментальными свойствами всех живых организмов. Они обеспечивают постоянство и многообразие видов и являются основой эволюции живой природы.</w:t>
      </w:r>
    </w:p>
    <w:p w:rsidR="00BC2A95" w:rsidRPr="00BC2A95" w:rsidRDefault="00BC2A95" w:rsidP="00BC2A95">
      <w:pPr>
        <w:shd w:val="clear" w:color="auto" w:fill="FCFCFC"/>
        <w:spacing w:after="161" w:line="240" w:lineRule="auto"/>
        <w:textAlignment w:val="baseline"/>
        <w:rPr>
          <w:rFonts w:ascii="Times" w:eastAsia="Times New Roman" w:hAnsi="Times" w:cs="Times"/>
          <w:color w:val="464242"/>
          <w:sz w:val="19"/>
          <w:szCs w:val="19"/>
        </w:rPr>
      </w:pPr>
      <w:r>
        <w:rPr>
          <w:rFonts w:ascii="Times" w:eastAsia="Times New Roman" w:hAnsi="Times" w:cs="Times"/>
          <w:noProof/>
          <w:color w:val="464242"/>
          <w:sz w:val="19"/>
          <w:szCs w:val="19"/>
        </w:rPr>
        <w:drawing>
          <wp:inline distT="0" distB="0" distL="0" distR="0">
            <wp:extent cx="5267960" cy="2545080"/>
            <wp:effectExtent l="19050" t="0" r="8890" b="0"/>
            <wp:docPr id="3" name="Рисунок 3" descr="задачи гене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чи генети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95" w:rsidRPr="00BC2A95" w:rsidRDefault="00BC2A95" w:rsidP="00BC2A95">
      <w:pPr>
        <w:numPr>
          <w:ilvl w:val="0"/>
          <w:numId w:val="1"/>
        </w:numPr>
        <w:shd w:val="clear" w:color="auto" w:fill="FCFCFC"/>
        <w:spacing w:after="11" w:line="240" w:lineRule="auto"/>
        <w:ind w:left="322"/>
        <w:textAlignment w:val="baseline"/>
        <w:rPr>
          <w:rFonts w:ascii="Times" w:eastAsia="Times New Roman" w:hAnsi="Times" w:cs="Times"/>
          <w:color w:val="581E1E"/>
          <w:sz w:val="19"/>
          <w:szCs w:val="19"/>
        </w:rPr>
      </w:pPr>
      <w:r>
        <w:rPr>
          <w:rFonts w:ascii="inherit" w:eastAsia="Times New Roman" w:hAnsi="inherit" w:cs="Times"/>
          <w:b/>
          <w:bCs/>
          <w:color w:val="464242"/>
          <w:sz w:val="19"/>
          <w:u w:val="single"/>
        </w:rPr>
        <w:t xml:space="preserve"> </w:t>
      </w:r>
    </w:p>
    <w:p w:rsidR="00BC2A95" w:rsidRPr="00BC2A95" w:rsidRDefault="00BC2A95" w:rsidP="00BC2A9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19"/>
          <w:szCs w:val="19"/>
        </w:rPr>
      </w:pPr>
      <w:r w:rsidRPr="00BC2A95">
        <w:rPr>
          <w:rFonts w:ascii="inherit" w:eastAsia="Times New Roman" w:hAnsi="inherit" w:cs="Times"/>
          <w:b/>
          <w:bCs/>
          <w:color w:val="464242"/>
          <w:sz w:val="19"/>
          <w:u w:val="single"/>
        </w:rPr>
        <w:t>Методы генетики:</w:t>
      </w:r>
    </w:p>
    <w:p w:rsidR="00BC2A95" w:rsidRPr="00BC2A95" w:rsidRDefault="00BC2A95" w:rsidP="00BC2A95">
      <w:pPr>
        <w:numPr>
          <w:ilvl w:val="0"/>
          <w:numId w:val="2"/>
        </w:numPr>
        <w:shd w:val="clear" w:color="auto" w:fill="FCFCFC"/>
        <w:spacing w:after="0" w:line="240" w:lineRule="auto"/>
        <w:ind w:left="322"/>
        <w:textAlignment w:val="baseline"/>
        <w:rPr>
          <w:rFonts w:ascii="Times" w:eastAsia="Times New Roman" w:hAnsi="Times" w:cs="Times"/>
          <w:color w:val="581E1E"/>
          <w:sz w:val="19"/>
          <w:szCs w:val="19"/>
        </w:rPr>
      </w:pPr>
      <w:r w:rsidRPr="00BC2A95">
        <w:rPr>
          <w:rFonts w:ascii="inherit" w:eastAsia="Times New Roman" w:hAnsi="inherit" w:cs="Times"/>
          <w:b/>
          <w:bCs/>
          <w:color w:val="581E1E"/>
          <w:sz w:val="19"/>
        </w:rPr>
        <w:t>Гибридологический</w:t>
      </w:r>
      <w:r w:rsidRPr="00BC2A95">
        <w:rPr>
          <w:rFonts w:ascii="Times" w:eastAsia="Times New Roman" w:hAnsi="Times" w:cs="Times"/>
          <w:color w:val="581E1E"/>
          <w:sz w:val="19"/>
          <w:szCs w:val="19"/>
        </w:rPr>
        <w:t> — анализ наследования признаков при скрещиваниях.</w:t>
      </w:r>
    </w:p>
    <w:p w:rsidR="00BC2A95" w:rsidRPr="00BC2A95" w:rsidRDefault="00BC2A95" w:rsidP="00BC2A95">
      <w:pPr>
        <w:numPr>
          <w:ilvl w:val="0"/>
          <w:numId w:val="2"/>
        </w:numPr>
        <w:shd w:val="clear" w:color="auto" w:fill="FCFCFC"/>
        <w:spacing w:after="0" w:line="240" w:lineRule="auto"/>
        <w:ind w:left="322"/>
        <w:textAlignment w:val="baseline"/>
        <w:rPr>
          <w:rFonts w:ascii="Times" w:eastAsia="Times New Roman" w:hAnsi="Times" w:cs="Times"/>
          <w:color w:val="581E1E"/>
          <w:sz w:val="19"/>
          <w:szCs w:val="19"/>
        </w:rPr>
      </w:pPr>
      <w:r w:rsidRPr="00BC2A95">
        <w:rPr>
          <w:rFonts w:ascii="inherit" w:eastAsia="Times New Roman" w:hAnsi="inherit" w:cs="Times"/>
          <w:b/>
          <w:bCs/>
          <w:color w:val="581E1E"/>
          <w:sz w:val="19"/>
        </w:rPr>
        <w:t>Цитологический</w:t>
      </w:r>
      <w:r w:rsidRPr="00BC2A95">
        <w:rPr>
          <w:rFonts w:ascii="Times" w:eastAsia="Times New Roman" w:hAnsi="Times" w:cs="Times"/>
          <w:color w:val="581E1E"/>
          <w:sz w:val="19"/>
          <w:szCs w:val="19"/>
        </w:rPr>
        <w:t> — изучение хромосом: подсчёт их числа, описание структуры, поведения при делении клетки, а также связь между изменением структуры хромосом с изменчивостью признаков.</w:t>
      </w:r>
    </w:p>
    <w:p w:rsidR="00BC2A95" w:rsidRPr="00BC2A95" w:rsidRDefault="00BC2A95" w:rsidP="00BC2A95">
      <w:pPr>
        <w:numPr>
          <w:ilvl w:val="0"/>
          <w:numId w:val="2"/>
        </w:numPr>
        <w:shd w:val="clear" w:color="auto" w:fill="FCFCFC"/>
        <w:spacing w:after="0" w:line="240" w:lineRule="auto"/>
        <w:ind w:left="322"/>
        <w:textAlignment w:val="baseline"/>
        <w:rPr>
          <w:rFonts w:ascii="Times" w:eastAsia="Times New Roman" w:hAnsi="Times" w:cs="Times"/>
          <w:color w:val="581E1E"/>
          <w:sz w:val="19"/>
          <w:szCs w:val="19"/>
        </w:rPr>
      </w:pPr>
      <w:r w:rsidRPr="00BC2A95">
        <w:rPr>
          <w:rFonts w:ascii="inherit" w:eastAsia="Times New Roman" w:hAnsi="inherit" w:cs="Times"/>
          <w:b/>
          <w:bCs/>
          <w:color w:val="581E1E"/>
          <w:sz w:val="19"/>
        </w:rPr>
        <w:t>Биохимические </w:t>
      </w:r>
      <w:r w:rsidRPr="00BC2A95">
        <w:rPr>
          <w:rFonts w:ascii="Times" w:eastAsia="Times New Roman" w:hAnsi="Times" w:cs="Times"/>
          <w:color w:val="581E1E"/>
          <w:sz w:val="19"/>
          <w:szCs w:val="19"/>
        </w:rPr>
        <w:t>и </w:t>
      </w:r>
      <w:r w:rsidRPr="00BC2A95">
        <w:rPr>
          <w:rFonts w:ascii="inherit" w:eastAsia="Times New Roman" w:hAnsi="inherit" w:cs="Times"/>
          <w:b/>
          <w:bCs/>
          <w:color w:val="581E1E"/>
          <w:sz w:val="19"/>
        </w:rPr>
        <w:t>физико-химические методы</w:t>
      </w:r>
      <w:r w:rsidRPr="00BC2A95">
        <w:rPr>
          <w:rFonts w:ascii="Times" w:eastAsia="Times New Roman" w:hAnsi="Times" w:cs="Times"/>
          <w:color w:val="581E1E"/>
          <w:sz w:val="19"/>
          <w:szCs w:val="19"/>
        </w:rPr>
        <w:t> — изучение структуры и функции генетического материала и выяснение этапов пути лен — признак» и механизмов взаимодействия различных молекул на атом пути.</w:t>
      </w:r>
    </w:p>
    <w:p w:rsidR="00BC2A95" w:rsidRPr="00BC2A95" w:rsidRDefault="00BC2A95" w:rsidP="00BC2A95">
      <w:pPr>
        <w:numPr>
          <w:ilvl w:val="0"/>
          <w:numId w:val="2"/>
        </w:numPr>
        <w:shd w:val="clear" w:color="auto" w:fill="FCFCFC"/>
        <w:spacing w:after="0" w:line="240" w:lineRule="auto"/>
        <w:ind w:left="322"/>
        <w:textAlignment w:val="baseline"/>
        <w:rPr>
          <w:rFonts w:ascii="Times" w:eastAsia="Times New Roman" w:hAnsi="Times" w:cs="Times"/>
          <w:color w:val="581E1E"/>
          <w:sz w:val="19"/>
          <w:szCs w:val="19"/>
        </w:rPr>
      </w:pPr>
      <w:proofErr w:type="gramStart"/>
      <w:r w:rsidRPr="00BC2A95">
        <w:rPr>
          <w:rFonts w:ascii="inherit" w:eastAsia="Times New Roman" w:hAnsi="inherit" w:cs="Times"/>
          <w:b/>
          <w:bCs/>
          <w:color w:val="581E1E"/>
          <w:sz w:val="19"/>
        </w:rPr>
        <w:t>Популяционный</w:t>
      </w:r>
      <w:proofErr w:type="gramEnd"/>
      <w:r w:rsidRPr="00BC2A95">
        <w:rPr>
          <w:rFonts w:ascii="Times" w:eastAsia="Times New Roman" w:hAnsi="Times" w:cs="Times"/>
          <w:color w:val="581E1E"/>
          <w:sz w:val="19"/>
          <w:szCs w:val="19"/>
        </w:rPr>
        <w:t> — изучение генетической структуры популяций и характера распределения в них генных частот для установления факторов, которые влияют на эти процессы.</w:t>
      </w:r>
    </w:p>
    <w:p w:rsidR="00BC2A95" w:rsidRPr="00BC2A95" w:rsidRDefault="00BC2A95" w:rsidP="00BC2A95">
      <w:pPr>
        <w:numPr>
          <w:ilvl w:val="0"/>
          <w:numId w:val="2"/>
        </w:numPr>
        <w:shd w:val="clear" w:color="auto" w:fill="FCFCFC"/>
        <w:spacing w:after="0" w:line="240" w:lineRule="auto"/>
        <w:ind w:left="322"/>
        <w:textAlignment w:val="baseline"/>
        <w:rPr>
          <w:rFonts w:ascii="Times" w:eastAsia="Times New Roman" w:hAnsi="Times" w:cs="Times"/>
          <w:color w:val="581E1E"/>
          <w:sz w:val="19"/>
          <w:szCs w:val="19"/>
        </w:rPr>
      </w:pPr>
      <w:r w:rsidRPr="00BC2A95">
        <w:rPr>
          <w:rFonts w:ascii="inherit" w:eastAsia="Times New Roman" w:hAnsi="inherit" w:cs="Times"/>
          <w:b/>
          <w:bCs/>
          <w:color w:val="581E1E"/>
          <w:sz w:val="19"/>
        </w:rPr>
        <w:t>Близнецовый </w:t>
      </w:r>
      <w:r w:rsidRPr="00BC2A95">
        <w:rPr>
          <w:rFonts w:ascii="Times" w:eastAsia="Times New Roman" w:hAnsi="Times" w:cs="Times"/>
          <w:color w:val="581E1E"/>
          <w:sz w:val="19"/>
          <w:szCs w:val="19"/>
        </w:rPr>
        <w:t>и </w:t>
      </w:r>
      <w:r w:rsidRPr="00BC2A95">
        <w:rPr>
          <w:rFonts w:ascii="inherit" w:eastAsia="Times New Roman" w:hAnsi="inherit" w:cs="Times"/>
          <w:b/>
          <w:bCs/>
          <w:color w:val="581E1E"/>
          <w:sz w:val="19"/>
        </w:rPr>
        <w:t>онтогенетический</w:t>
      </w:r>
      <w:r w:rsidRPr="00BC2A95">
        <w:rPr>
          <w:rFonts w:ascii="Times" w:eastAsia="Times New Roman" w:hAnsi="Times" w:cs="Times"/>
          <w:color w:val="581E1E"/>
          <w:sz w:val="19"/>
          <w:szCs w:val="19"/>
        </w:rPr>
        <w:t> — анализ и сравнение изменчивости признаков в пределах различных групп близнецов позволяют оценить роль генотипа и среды и наблюдаемой изменчивости.</w:t>
      </w:r>
    </w:p>
    <w:p w:rsidR="00BC2A95" w:rsidRPr="00BC2A95" w:rsidRDefault="00BC2A95" w:rsidP="00BC2A95">
      <w:pPr>
        <w:numPr>
          <w:ilvl w:val="0"/>
          <w:numId w:val="2"/>
        </w:numPr>
        <w:shd w:val="clear" w:color="auto" w:fill="FCFCFC"/>
        <w:spacing w:after="0" w:line="240" w:lineRule="auto"/>
        <w:ind w:left="322"/>
        <w:textAlignment w:val="baseline"/>
        <w:rPr>
          <w:rFonts w:ascii="Times" w:eastAsia="Times New Roman" w:hAnsi="Times" w:cs="Times"/>
          <w:color w:val="581E1E"/>
          <w:sz w:val="19"/>
          <w:szCs w:val="19"/>
        </w:rPr>
      </w:pPr>
      <w:r w:rsidRPr="00BC2A95">
        <w:rPr>
          <w:rFonts w:ascii="inherit" w:eastAsia="Times New Roman" w:hAnsi="inherit" w:cs="Times"/>
          <w:b/>
          <w:bCs/>
          <w:color w:val="581E1E"/>
          <w:sz w:val="19"/>
        </w:rPr>
        <w:t>Генеалогический</w:t>
      </w:r>
      <w:r w:rsidRPr="00BC2A95">
        <w:rPr>
          <w:rFonts w:ascii="Times" w:eastAsia="Times New Roman" w:hAnsi="Times" w:cs="Times"/>
          <w:color w:val="581E1E"/>
          <w:sz w:val="19"/>
          <w:szCs w:val="19"/>
        </w:rPr>
        <w:t> (метод анализа родословных) даёт возможность изучить наследование признаков и семьях.</w:t>
      </w:r>
    </w:p>
    <w:p w:rsidR="00BC2A95" w:rsidRPr="00BC2A95" w:rsidRDefault="00BC2A95" w:rsidP="00BC2A95">
      <w:pPr>
        <w:shd w:val="clear" w:color="auto" w:fill="FCFCFC"/>
        <w:spacing w:after="0" w:line="279" w:lineRule="atLeast"/>
        <w:jc w:val="center"/>
        <w:textAlignment w:val="baseline"/>
        <w:outlineLvl w:val="3"/>
        <w:rPr>
          <w:rFonts w:ascii="Times" w:eastAsia="Times New Roman" w:hAnsi="Times" w:cs="Times"/>
          <w:color w:val="03437C"/>
          <w:sz w:val="26"/>
          <w:szCs w:val="26"/>
        </w:rPr>
      </w:pPr>
      <w:r w:rsidRPr="00BC2A95">
        <w:rPr>
          <w:rFonts w:ascii="inherit" w:eastAsia="Times New Roman" w:hAnsi="inherit" w:cs="Times"/>
          <w:b/>
          <w:bCs/>
          <w:color w:val="03437C"/>
          <w:sz w:val="26"/>
        </w:rPr>
        <w:t>Основные генетические понятия</w:t>
      </w:r>
    </w:p>
    <w:p w:rsidR="00BC2A95" w:rsidRPr="00BC2A95" w:rsidRDefault="00BC2A95" w:rsidP="00BC2A9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19"/>
          <w:szCs w:val="19"/>
        </w:rPr>
      </w:pP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Ген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— структурная и функциональная единица наследственности живых организмов; участок ДНК, задающий последовательность определённого белка либо функциональной РНК.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Аллели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— различные формы одного и того же гена, расположенные в одинаковых локусах гомологичных хромосом и определяющие альтернативные варианты развития одного и того же признака.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proofErr w:type="gramStart"/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Доминирование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— форма взаимоотношений между аллелями одного гена, при которой один из них (доминантный) подавляет проявление другого (рецессивного).</w:t>
      </w:r>
      <w:proofErr w:type="gram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Доминантный признак проявляется у </w:t>
      </w:r>
      <w:proofErr w:type="spell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гетерозигот</w:t>
      </w:r>
      <w:proofErr w:type="spell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и </w:t>
      </w:r>
      <w:proofErr w:type="gram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доминантных</w:t>
      </w:r>
      <w:proofErr w:type="gram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</w:t>
      </w:r>
      <w:proofErr w:type="spell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гомозигот</w:t>
      </w:r>
      <w:proofErr w:type="spellEnd"/>
      <w:r w:rsidRPr="00BC2A95">
        <w:rPr>
          <w:rFonts w:ascii="Times" w:eastAsia="Times New Roman" w:hAnsi="Times" w:cs="Times"/>
          <w:color w:val="464242"/>
          <w:sz w:val="19"/>
          <w:szCs w:val="19"/>
        </w:rPr>
        <w:t>.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Доминантный ген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— аллель, определяющий развитие признака не только в гомозиготном, но и в гетерозиготном состоянии; такой признак будет называться доминантным.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Рецессивный ген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— аллель, определяющий развитие признака только в гомозиготном состоянии; такой признак будет называться рецессивным.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proofErr w:type="spellStart"/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Гомозигота</w:t>
      </w:r>
      <w:proofErr w:type="spellEnd"/>
      <w:r w:rsidRPr="00BC2A95">
        <w:rPr>
          <w:rFonts w:ascii="Times" w:eastAsia="Times New Roman" w:hAnsi="Times" w:cs="Times"/>
          <w:color w:val="464242"/>
          <w:sz w:val="19"/>
          <w:szCs w:val="19"/>
        </w:rPr>
        <w:t> — диплоидный организм, несущий идентичные аллели гена в гомологичных хромосомах.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proofErr w:type="spellStart"/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lastRenderedPageBreak/>
        <w:t>Гетерозигота</w:t>
      </w:r>
      <w:proofErr w:type="spellEnd"/>
      <w:r w:rsidRPr="00BC2A95">
        <w:rPr>
          <w:rFonts w:ascii="Times" w:eastAsia="Times New Roman" w:hAnsi="Times" w:cs="Times"/>
          <w:color w:val="464242"/>
          <w:sz w:val="19"/>
          <w:szCs w:val="19"/>
        </w:rPr>
        <w:t> — диплоидный организм, копии генов которого в гомологичных хромосомах представлены разными аллелями.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Локус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— участок хромосомы, в которой расположен определённый ген.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proofErr w:type="gramStart"/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Гены</w:t>
      </w:r>
      <w:proofErr w:type="gramEnd"/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 xml:space="preserve"> эукариот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состоят из нескольких элементов: регуляторная часть (влияние на активность гена в разные периоды жизни организма) и структурная часть (информация о первичной структуре кодируемого белка). Гены эукариот прерывисты, их ДНК содержит кодирующие участки — </w:t>
      </w:r>
      <w:proofErr w:type="spellStart"/>
      <w:r w:rsidRPr="00BC2A95">
        <w:rPr>
          <w:rFonts w:ascii="inherit" w:eastAsia="Times New Roman" w:hAnsi="inherit" w:cs="Times"/>
          <w:b/>
          <w:bCs/>
          <w:i/>
          <w:iCs/>
          <w:color w:val="464242"/>
          <w:sz w:val="19"/>
        </w:rPr>
        <w:t>экзоны</w:t>
      </w:r>
      <w:proofErr w:type="spell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, чередующиеся с </w:t>
      </w:r>
      <w:proofErr w:type="spell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некодирующими</w:t>
      </w:r>
      <w:proofErr w:type="spell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— </w:t>
      </w:r>
      <w:r w:rsidRPr="00BC2A95">
        <w:rPr>
          <w:rFonts w:ascii="inherit" w:eastAsia="Times New Roman" w:hAnsi="inherit" w:cs="Times"/>
          <w:b/>
          <w:bCs/>
          <w:i/>
          <w:iCs/>
          <w:color w:val="464242"/>
          <w:sz w:val="19"/>
        </w:rPr>
        <w:t>нитронами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.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Генотип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— совокупность генов организма.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Фенотип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— совокупность всех внешних и внутренних признаков организма, сформировавшегося на базе генотипа во время индивидуального развития.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Геном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 — совокупность генов, </w:t>
      </w:r>
      <w:proofErr w:type="gram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свойственных для</w:t>
      </w:r>
      <w:proofErr w:type="gram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гаплоидного набора хромосом данного биологического вида. Геном, в отличие от генотипа, является характеристикой вида, а не особи, поскольку описывает набор генов, свойственных данному виду, а не их аллели, обусловливающие индивидуальные отличия отдельных организмов. Степень сходства геномов разных видов отражает их эволюционное родство.</w:t>
      </w:r>
    </w:p>
    <w:p w:rsidR="00BC2A95" w:rsidRPr="00BC2A95" w:rsidRDefault="00BC2A95" w:rsidP="00BC2A95">
      <w:pPr>
        <w:shd w:val="clear" w:color="auto" w:fill="FCFCFC"/>
        <w:spacing w:after="0" w:line="279" w:lineRule="atLeast"/>
        <w:jc w:val="center"/>
        <w:textAlignment w:val="baseline"/>
        <w:outlineLvl w:val="3"/>
        <w:rPr>
          <w:rFonts w:ascii="Times" w:eastAsia="Times New Roman" w:hAnsi="Times" w:cs="Times"/>
          <w:color w:val="03437C"/>
          <w:sz w:val="26"/>
          <w:szCs w:val="26"/>
        </w:rPr>
      </w:pPr>
      <w:r w:rsidRPr="00BC2A95">
        <w:rPr>
          <w:rFonts w:ascii="inherit" w:eastAsia="Times New Roman" w:hAnsi="inherit" w:cs="Times"/>
          <w:b/>
          <w:bCs/>
          <w:color w:val="03437C"/>
          <w:sz w:val="26"/>
        </w:rPr>
        <w:t>Генетическая символика</w:t>
      </w:r>
    </w:p>
    <w:p w:rsidR="00BC2A95" w:rsidRPr="00BC2A95" w:rsidRDefault="00BC2A95" w:rsidP="00BC2A9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19"/>
          <w:szCs w:val="19"/>
        </w:rPr>
      </w:pP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АА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</w:t>
      </w:r>
      <w:r w:rsidRPr="00BC2A95">
        <w:rPr>
          <w:rFonts w:ascii="Cambria Math" w:eastAsia="Times New Roman" w:hAnsi="Cambria Math" w:cs="Cambria Math"/>
          <w:color w:val="464242"/>
          <w:sz w:val="19"/>
          <w:szCs w:val="19"/>
        </w:rPr>
        <w:t>⇒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Доминантная </w:t>
      </w:r>
      <w:proofErr w:type="spell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гомозигота</w:t>
      </w:r>
      <w:proofErr w:type="spell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(даёт один тип гамет (А))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proofErr w:type="spellStart"/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аа</w:t>
      </w:r>
      <w:proofErr w:type="spellEnd"/>
      <w:r w:rsidRPr="00BC2A95">
        <w:rPr>
          <w:rFonts w:ascii="Times" w:eastAsia="Times New Roman" w:hAnsi="Times" w:cs="Times"/>
          <w:color w:val="464242"/>
          <w:sz w:val="19"/>
          <w:szCs w:val="19"/>
        </w:rPr>
        <w:t> </w:t>
      </w:r>
      <w:r w:rsidRPr="00BC2A95">
        <w:rPr>
          <w:rFonts w:ascii="Cambria Math" w:eastAsia="Times New Roman" w:hAnsi="Cambria Math" w:cs="Cambria Math"/>
          <w:color w:val="464242"/>
          <w:sz w:val="19"/>
          <w:szCs w:val="19"/>
        </w:rPr>
        <w:t>⇒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Рецессивная </w:t>
      </w:r>
      <w:proofErr w:type="spell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гомозигота</w:t>
      </w:r>
      <w:proofErr w:type="spell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(один тип гамет (а))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proofErr w:type="spellStart"/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Аа</w:t>
      </w:r>
      <w:proofErr w:type="spellEnd"/>
      <w:r w:rsidRPr="00BC2A95">
        <w:rPr>
          <w:rFonts w:ascii="Times" w:eastAsia="Times New Roman" w:hAnsi="Times" w:cs="Times"/>
          <w:color w:val="464242"/>
          <w:sz w:val="19"/>
          <w:szCs w:val="19"/>
        </w:rPr>
        <w:t> </w:t>
      </w:r>
      <w:r w:rsidRPr="00BC2A95">
        <w:rPr>
          <w:rFonts w:ascii="Cambria Math" w:eastAsia="Times New Roman" w:hAnsi="Cambria Math" w:cs="Cambria Math"/>
          <w:color w:val="464242"/>
          <w:sz w:val="19"/>
          <w:szCs w:val="19"/>
        </w:rPr>
        <w:t>⇒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</w:t>
      </w:r>
      <w:proofErr w:type="spell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Гетерозигота</w:t>
      </w:r>
      <w:proofErr w:type="spell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(два типа гамет (А; а))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proofErr w:type="gramStart"/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Р</w:t>
      </w:r>
      <w:proofErr w:type="gramEnd"/>
      <w:r w:rsidRPr="00BC2A95">
        <w:rPr>
          <w:rFonts w:ascii="Times" w:eastAsia="Times New Roman" w:hAnsi="Times" w:cs="Times"/>
          <w:color w:val="464242"/>
          <w:sz w:val="19"/>
          <w:szCs w:val="19"/>
        </w:rPr>
        <w:t> </w:t>
      </w:r>
      <w:r w:rsidRPr="00BC2A95">
        <w:rPr>
          <w:rFonts w:ascii="Cambria Math" w:eastAsia="Times New Roman" w:hAnsi="Cambria Math" w:cs="Cambria Math"/>
          <w:color w:val="464242"/>
          <w:sz w:val="19"/>
          <w:szCs w:val="19"/>
        </w:rPr>
        <w:t>⇒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Родители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G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</w:t>
      </w:r>
      <w:r w:rsidRPr="00BC2A95">
        <w:rPr>
          <w:rFonts w:ascii="Cambria Math" w:eastAsia="Times New Roman" w:hAnsi="Cambria Math" w:cs="Cambria Math"/>
          <w:color w:val="464242"/>
          <w:sz w:val="19"/>
          <w:szCs w:val="19"/>
        </w:rPr>
        <w:t>⇒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Гаметы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F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</w:t>
      </w:r>
      <w:r w:rsidRPr="00BC2A95">
        <w:rPr>
          <w:rFonts w:ascii="Cambria Math" w:eastAsia="Times New Roman" w:hAnsi="Cambria Math" w:cs="Cambria Math"/>
          <w:color w:val="464242"/>
          <w:sz w:val="19"/>
          <w:szCs w:val="19"/>
        </w:rPr>
        <w:t>⇒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Потомство, число внизу или сразу после буквы указывает на порядковый номер поколения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F</w:t>
      </w:r>
      <w:r w:rsidRPr="00BC2A95">
        <w:rPr>
          <w:rFonts w:ascii="inherit" w:eastAsia="Times New Roman" w:hAnsi="inherit" w:cs="Times"/>
          <w:b/>
          <w:bCs/>
          <w:color w:val="464242"/>
          <w:sz w:val="19"/>
          <w:vertAlign w:val="subscript"/>
        </w:rPr>
        <w:t>1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</w:t>
      </w:r>
      <w:r w:rsidRPr="00BC2A95">
        <w:rPr>
          <w:rFonts w:ascii="Cambria Math" w:eastAsia="Times New Roman" w:hAnsi="Cambria Math" w:cs="Cambria Math"/>
          <w:color w:val="464242"/>
          <w:sz w:val="19"/>
          <w:szCs w:val="19"/>
        </w:rPr>
        <w:t>⇒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Гибриды первого поколения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F</w:t>
      </w:r>
      <w:r w:rsidRPr="00BC2A95">
        <w:rPr>
          <w:rFonts w:ascii="inherit" w:eastAsia="Times New Roman" w:hAnsi="inherit" w:cs="Times"/>
          <w:b/>
          <w:bCs/>
          <w:color w:val="464242"/>
          <w:sz w:val="19"/>
          <w:vertAlign w:val="subscript"/>
        </w:rPr>
        <w:t>2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</w:t>
      </w:r>
      <w:r w:rsidRPr="00BC2A95">
        <w:rPr>
          <w:rFonts w:ascii="Cambria Math" w:eastAsia="Times New Roman" w:hAnsi="Cambria Math" w:cs="Cambria Math"/>
          <w:color w:val="464242"/>
          <w:sz w:val="19"/>
          <w:szCs w:val="19"/>
        </w:rPr>
        <w:t>⇒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Гибриды второго поколения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r w:rsidRPr="00BC2A95">
        <w:rPr>
          <w:rFonts w:ascii="inherit" w:eastAsia="Times New Roman" w:hAnsi="inherit" w:cs="Times"/>
          <w:b/>
          <w:bCs/>
          <w:color w:val="464242"/>
          <w:sz w:val="19"/>
          <w:szCs w:val="19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♀" style="width:24.2pt;height:24.2pt"/>
        </w:pic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</w:t>
      </w:r>
      <w:r w:rsidRPr="00BC2A95">
        <w:rPr>
          <w:rFonts w:ascii="Cambria Math" w:eastAsia="Times New Roman" w:hAnsi="Cambria Math" w:cs="Cambria Math"/>
          <w:color w:val="464242"/>
          <w:sz w:val="19"/>
          <w:szCs w:val="19"/>
        </w:rPr>
        <w:t>⇒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Материнский организм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r w:rsidRPr="00BC2A95">
        <w:rPr>
          <w:rFonts w:ascii="inherit" w:eastAsia="Times New Roman" w:hAnsi="inherit" w:cs="Times"/>
          <w:b/>
          <w:bCs/>
          <w:color w:val="464242"/>
          <w:sz w:val="19"/>
          <w:szCs w:val="19"/>
          <w:bdr w:val="none" w:sz="0" w:space="0" w:color="auto" w:frame="1"/>
        </w:rPr>
        <w:pict>
          <v:shape id="_x0000_i1029" type="#_x0000_t75" alt="♂" style="width:24.2pt;height:24.2pt"/>
        </w:pic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</w:t>
      </w:r>
      <w:r w:rsidRPr="00BC2A95">
        <w:rPr>
          <w:rFonts w:ascii="Cambria Math" w:eastAsia="Times New Roman" w:hAnsi="Cambria Math" w:cs="Cambria Math"/>
          <w:color w:val="464242"/>
          <w:sz w:val="19"/>
          <w:szCs w:val="19"/>
        </w:rPr>
        <w:t>⇒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Отцовский организм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br/>
      </w: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×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</w:t>
      </w:r>
      <w:r w:rsidRPr="00BC2A95">
        <w:rPr>
          <w:rFonts w:ascii="Cambria Math" w:eastAsia="Times New Roman" w:hAnsi="Cambria Math" w:cs="Cambria Math"/>
          <w:color w:val="464242"/>
          <w:sz w:val="19"/>
          <w:szCs w:val="19"/>
        </w:rPr>
        <w:t>⇒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Значок скрещивания</w:t>
      </w:r>
    </w:p>
    <w:p w:rsidR="00BC2A95" w:rsidRPr="00BC2A95" w:rsidRDefault="00BC2A95" w:rsidP="00BC2A95">
      <w:pPr>
        <w:spacing w:after="16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A95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452pt;height:.55pt" o:hrpct="0" o:hralign="center" o:hrstd="t" o:hr="t" fillcolor="#a0a0a0" stroked="f"/>
        </w:pict>
      </w:r>
    </w:p>
    <w:p w:rsidR="00BC2A95" w:rsidRPr="00BC2A95" w:rsidRDefault="00BC2A95" w:rsidP="00BC2A95">
      <w:pPr>
        <w:shd w:val="clear" w:color="auto" w:fill="FCFCFC"/>
        <w:spacing w:after="161" w:line="240" w:lineRule="auto"/>
        <w:textAlignment w:val="baseline"/>
        <w:rPr>
          <w:rFonts w:ascii="Times" w:eastAsia="Times New Roman" w:hAnsi="Times" w:cs="Times"/>
          <w:color w:val="464242"/>
          <w:sz w:val="19"/>
          <w:szCs w:val="19"/>
        </w:rPr>
      </w:pPr>
      <w:r w:rsidRPr="00BC2A95">
        <w:rPr>
          <w:rFonts w:ascii="Times" w:eastAsia="Times New Roman" w:hAnsi="Times" w:cs="Times"/>
          <w:color w:val="464242"/>
          <w:sz w:val="19"/>
          <w:szCs w:val="19"/>
        </w:rPr>
        <w:t> </w:t>
      </w:r>
    </w:p>
    <w:p w:rsidR="00BC2A95" w:rsidRPr="00BC2A95" w:rsidRDefault="00BC2A95" w:rsidP="00BC2A95">
      <w:pPr>
        <w:shd w:val="clear" w:color="auto" w:fill="FCFCFC"/>
        <w:spacing w:after="0" w:line="344" w:lineRule="atLeast"/>
        <w:jc w:val="center"/>
        <w:textAlignment w:val="baseline"/>
        <w:outlineLvl w:val="2"/>
        <w:rPr>
          <w:rFonts w:ascii="Times" w:eastAsia="Times New Roman" w:hAnsi="Times" w:cs="Times"/>
          <w:color w:val="843A04"/>
          <w:sz w:val="32"/>
          <w:szCs w:val="32"/>
        </w:rPr>
      </w:pPr>
      <w:r w:rsidRPr="00BC2A95">
        <w:rPr>
          <w:rFonts w:ascii="inherit" w:eastAsia="Times New Roman" w:hAnsi="inherit" w:cs="Times"/>
          <w:b/>
          <w:bCs/>
          <w:color w:val="843A04"/>
          <w:sz w:val="32"/>
        </w:rPr>
        <w:t>Наследственность и изменчивость</w:t>
      </w:r>
    </w:p>
    <w:p w:rsidR="00BC2A95" w:rsidRPr="00BC2A95" w:rsidRDefault="00BC2A95" w:rsidP="00BC2A9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19"/>
          <w:szCs w:val="19"/>
        </w:rPr>
      </w:pP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Наследственность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проявляется в способности организма передавать свои признаки и свойства из поколения в поколение. Материальной единицей наследственности являются </w:t>
      </w: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гены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, расположенные </w:t>
      </w:r>
      <w:proofErr w:type="gram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у</w:t>
      </w:r>
      <w:proofErr w:type="gram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</w:t>
      </w:r>
      <w:proofErr w:type="gram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прокариот</w:t>
      </w:r>
      <w:proofErr w:type="gram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в </w:t>
      </w:r>
      <w:proofErr w:type="spell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нуклеоиде</w:t>
      </w:r>
      <w:proofErr w:type="spell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, а у эукариот — в генетическом материале ядра и </w:t>
      </w:r>
      <w:proofErr w:type="spell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двумембранных</w:t>
      </w:r>
      <w:proofErr w:type="spell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органелл. Совокупность генов организма называют </w:t>
      </w: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генотипом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. Именно он обуславливает развитие большинства его признаков.</w:t>
      </w:r>
    </w:p>
    <w:p w:rsidR="00BC2A95" w:rsidRPr="00BC2A95" w:rsidRDefault="00BC2A95" w:rsidP="00BC2A9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19"/>
          <w:szCs w:val="19"/>
        </w:rPr>
      </w:pP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Изменчивость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— это способность организмов приобретать новые признаки под действием условий среды. Различают генотипическую и фенотипическую изменчивость.</w:t>
      </w:r>
    </w:p>
    <w:p w:rsidR="00BC2A95" w:rsidRPr="00BC2A95" w:rsidRDefault="00BC2A95" w:rsidP="00BC2A9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19"/>
          <w:szCs w:val="19"/>
        </w:rPr>
      </w:pP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Генотипическая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 (наследственная) изменчивость затрагивает наследственную информацию организма и проявляется в двух формах: </w:t>
      </w:r>
      <w:proofErr w:type="gram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мутационной</w:t>
      </w:r>
      <w:proofErr w:type="gram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и комбинативной. В основе </w:t>
      </w:r>
      <w:r w:rsidRPr="00BC2A95">
        <w:rPr>
          <w:rFonts w:ascii="inherit" w:eastAsia="Times New Roman" w:hAnsi="inherit" w:cs="Times"/>
          <w:b/>
          <w:bCs/>
          <w:i/>
          <w:iCs/>
          <w:color w:val="464242"/>
          <w:sz w:val="19"/>
        </w:rPr>
        <w:t>комбинативной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изменчивости лежат половой процесс, кроссинговер и случайный характер встреч гамет в процессе оплодотворения. Это создаёт огромное разнообразие генотипов. </w:t>
      </w:r>
      <w:r w:rsidRPr="00BC2A95">
        <w:rPr>
          <w:rFonts w:ascii="inherit" w:eastAsia="Times New Roman" w:hAnsi="inherit" w:cs="Times"/>
          <w:b/>
          <w:bCs/>
          <w:i/>
          <w:iCs/>
          <w:color w:val="464242"/>
          <w:sz w:val="19"/>
        </w:rPr>
        <w:t>Мутационная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 связана с возникновением мутаций, которые могут затрагивать как отдельные гены, так и целые хромосомы или даже весь их набор. В зависимости от природы возникновения мутации делят </w:t>
      </w:r>
      <w:proofErr w:type="gram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на</w:t>
      </w:r>
      <w:proofErr w:type="gram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спонтанные и индуцированные. Мутации делят </w:t>
      </w:r>
      <w:proofErr w:type="gram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на</w:t>
      </w:r>
      <w:proofErr w:type="gram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соматические и генеративные в зависимости от типа клеток, в которых они возникают. Наблюдения показывают, что многие мутации вредны для организма. Лишь некоторые из них могут оказаться полезными. Вещества и воздействия, приводящие к возникновению мутаций, называются мутагенными факторами, или мутагенами.</w:t>
      </w:r>
    </w:p>
    <w:p w:rsidR="00BC2A95" w:rsidRPr="00BC2A95" w:rsidRDefault="00BC2A95" w:rsidP="00BC2A95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19"/>
          <w:szCs w:val="19"/>
        </w:rPr>
      </w:pPr>
      <w:r w:rsidRPr="00BC2A95">
        <w:rPr>
          <w:rFonts w:ascii="inherit" w:eastAsia="Times New Roman" w:hAnsi="inherit" w:cs="Times"/>
          <w:b/>
          <w:bCs/>
          <w:color w:val="464242"/>
          <w:sz w:val="19"/>
        </w:rPr>
        <w:t>Фенотипическая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 (ненаследственная, или </w:t>
      </w:r>
      <w:proofErr w:type="spell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модификационная</w:t>
      </w:r>
      <w:proofErr w:type="spell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) изменчивость связана с возникновением </w:t>
      </w:r>
      <w:proofErr w:type="spell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модификационных</w:t>
      </w:r>
      <w:proofErr w:type="spell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изменений признаков организма, не затрагивающих его геном. Исследования </w:t>
      </w:r>
      <w:proofErr w:type="spell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модификационной</w:t>
      </w:r>
      <w:proofErr w:type="spell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изменчивости доказывают, что наследуется не сам признак, а способность проявлять этот признак в определённых условиях. </w:t>
      </w:r>
      <w:proofErr w:type="spell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Модификационная</w:t>
      </w:r>
      <w:proofErr w:type="spell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изменчивость не имеет эволюционного значения, т. к. не связана с образованием новых генов. Так, размеры листьев одного дерева варьируют в довольно широких пределах, хотя генотип их одинаков. Если листья расположить в порядке нарастания или убывания их длины, то получится </w:t>
      </w:r>
      <w:r w:rsidRPr="00BC2A95">
        <w:rPr>
          <w:rFonts w:ascii="inherit" w:eastAsia="Times New Roman" w:hAnsi="inherit" w:cs="Times"/>
          <w:b/>
          <w:bCs/>
          <w:i/>
          <w:iCs/>
          <w:color w:val="464242"/>
          <w:sz w:val="19"/>
        </w:rPr>
        <w:t>вариационный ряд изменчивости</w:t>
      </w:r>
      <w:r w:rsidRPr="00BC2A95">
        <w:rPr>
          <w:rFonts w:ascii="Times" w:eastAsia="Times New Roman" w:hAnsi="Times" w:cs="Times"/>
          <w:color w:val="464242"/>
          <w:sz w:val="19"/>
          <w:szCs w:val="19"/>
        </w:rPr>
        <w:t> данного признака.</w:t>
      </w:r>
    </w:p>
    <w:p w:rsidR="00BC2A95" w:rsidRPr="00BC2A95" w:rsidRDefault="00BC2A95" w:rsidP="00BC2A95">
      <w:pPr>
        <w:shd w:val="clear" w:color="auto" w:fill="FCFCFC"/>
        <w:spacing w:after="161" w:line="240" w:lineRule="auto"/>
        <w:textAlignment w:val="baseline"/>
        <w:rPr>
          <w:rFonts w:ascii="Times" w:eastAsia="Times New Roman" w:hAnsi="Times" w:cs="Times"/>
          <w:color w:val="464242"/>
          <w:sz w:val="19"/>
          <w:szCs w:val="19"/>
        </w:rPr>
      </w:pPr>
      <w:r>
        <w:rPr>
          <w:rFonts w:ascii="Times" w:eastAsia="Times New Roman" w:hAnsi="Times" w:cs="Times"/>
          <w:noProof/>
          <w:color w:val="464242"/>
          <w:sz w:val="19"/>
          <w:szCs w:val="19"/>
        </w:rPr>
        <w:lastRenderedPageBreak/>
        <w:drawing>
          <wp:inline distT="0" distB="0" distL="0" distR="0">
            <wp:extent cx="5772785" cy="7683500"/>
            <wp:effectExtent l="19050" t="0" r="0" b="0"/>
            <wp:docPr id="7" name="Рисунок 7" descr="формы изменчи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ы изменчиво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95" w:rsidRPr="00BC2A95" w:rsidRDefault="00BC2A95" w:rsidP="00BC2A95">
      <w:pPr>
        <w:shd w:val="clear" w:color="auto" w:fill="FCFCFC"/>
        <w:spacing w:after="161" w:line="240" w:lineRule="auto"/>
        <w:textAlignment w:val="baseline"/>
        <w:rPr>
          <w:rFonts w:ascii="Times" w:eastAsia="Times New Roman" w:hAnsi="Times" w:cs="Times"/>
          <w:color w:val="464242"/>
          <w:sz w:val="19"/>
          <w:szCs w:val="19"/>
        </w:rPr>
      </w:pPr>
      <w:r w:rsidRPr="00BC2A95">
        <w:rPr>
          <w:rFonts w:ascii="Times" w:eastAsia="Times New Roman" w:hAnsi="Times" w:cs="Times"/>
          <w:color w:val="464242"/>
          <w:sz w:val="19"/>
          <w:szCs w:val="19"/>
        </w:rPr>
        <w:t> </w:t>
      </w:r>
    </w:p>
    <w:p w:rsidR="00BC2A95" w:rsidRPr="00BC2A95" w:rsidRDefault="00BC2A95" w:rsidP="00BC2A95">
      <w:pPr>
        <w:shd w:val="clear" w:color="auto" w:fill="FCFCFC"/>
        <w:spacing w:after="0" w:line="344" w:lineRule="atLeast"/>
        <w:jc w:val="center"/>
        <w:textAlignment w:val="baseline"/>
        <w:outlineLvl w:val="2"/>
        <w:rPr>
          <w:rFonts w:ascii="Times" w:eastAsia="Times New Roman" w:hAnsi="Times" w:cs="Times"/>
          <w:color w:val="843A04"/>
          <w:sz w:val="32"/>
          <w:szCs w:val="32"/>
        </w:rPr>
      </w:pPr>
      <w:r w:rsidRPr="00BC2A95">
        <w:rPr>
          <w:rFonts w:ascii="inherit" w:eastAsia="Times New Roman" w:hAnsi="inherit" w:cs="Times"/>
          <w:b/>
          <w:bCs/>
          <w:color w:val="843A04"/>
          <w:sz w:val="32"/>
        </w:rPr>
        <w:t>Хромосомная теория наследственности</w:t>
      </w:r>
    </w:p>
    <w:p w:rsidR="00BC2A95" w:rsidRPr="00BC2A95" w:rsidRDefault="00BC2A95" w:rsidP="00BC2A95">
      <w:pPr>
        <w:shd w:val="clear" w:color="auto" w:fill="FCFCFC"/>
        <w:spacing w:after="161" w:line="240" w:lineRule="auto"/>
        <w:textAlignment w:val="baseline"/>
        <w:rPr>
          <w:rFonts w:ascii="Times" w:eastAsia="Times New Roman" w:hAnsi="Times" w:cs="Times"/>
          <w:color w:val="464242"/>
          <w:sz w:val="19"/>
          <w:szCs w:val="19"/>
        </w:rPr>
      </w:pPr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Т. Морган с учениками сформулировал хромосомную теорию наследственности </w:t>
      </w:r>
      <w:proofErr w:type="gramStart"/>
      <w:r w:rsidRPr="00BC2A95">
        <w:rPr>
          <w:rFonts w:ascii="Times" w:eastAsia="Times New Roman" w:hAnsi="Times" w:cs="Times"/>
          <w:color w:val="464242"/>
          <w:sz w:val="19"/>
          <w:szCs w:val="19"/>
        </w:rPr>
        <w:t>в начале</w:t>
      </w:r>
      <w:proofErr w:type="gramEnd"/>
      <w:r w:rsidRPr="00BC2A95">
        <w:rPr>
          <w:rFonts w:ascii="Times" w:eastAsia="Times New Roman" w:hAnsi="Times" w:cs="Times"/>
          <w:color w:val="464242"/>
          <w:sz w:val="19"/>
          <w:szCs w:val="19"/>
        </w:rPr>
        <w:t xml:space="preserve"> XX в. Основные её положения:</w:t>
      </w:r>
    </w:p>
    <w:p w:rsidR="00BC2A95" w:rsidRPr="00BC2A95" w:rsidRDefault="00BC2A95" w:rsidP="00BC2A95">
      <w:pPr>
        <w:numPr>
          <w:ilvl w:val="0"/>
          <w:numId w:val="3"/>
        </w:numPr>
        <w:shd w:val="clear" w:color="auto" w:fill="FCFCFC"/>
        <w:spacing w:after="32" w:line="240" w:lineRule="auto"/>
        <w:ind w:left="322"/>
        <w:textAlignment w:val="baseline"/>
        <w:rPr>
          <w:rFonts w:ascii="Times" w:eastAsia="Times New Roman" w:hAnsi="Times" w:cs="Times"/>
          <w:color w:val="581E1E"/>
          <w:sz w:val="19"/>
          <w:szCs w:val="19"/>
        </w:rPr>
      </w:pPr>
      <w:r w:rsidRPr="00BC2A95">
        <w:rPr>
          <w:rFonts w:ascii="Times" w:eastAsia="Times New Roman" w:hAnsi="Times" w:cs="Times"/>
          <w:color w:val="581E1E"/>
          <w:sz w:val="19"/>
          <w:szCs w:val="19"/>
        </w:rPr>
        <w:t xml:space="preserve">Гены находятся в хромосомах, располагаются в них линейно на определённом расстоянии друг </w:t>
      </w:r>
      <w:proofErr w:type="spellStart"/>
      <w:r w:rsidRPr="00BC2A95">
        <w:rPr>
          <w:rFonts w:ascii="Times" w:eastAsia="Times New Roman" w:hAnsi="Times" w:cs="Times"/>
          <w:color w:val="581E1E"/>
          <w:sz w:val="19"/>
          <w:szCs w:val="19"/>
        </w:rPr>
        <w:t>oi</w:t>
      </w:r>
      <w:proofErr w:type="spellEnd"/>
      <w:r w:rsidRPr="00BC2A95">
        <w:rPr>
          <w:rFonts w:ascii="Times" w:eastAsia="Times New Roman" w:hAnsi="Times" w:cs="Times"/>
          <w:color w:val="581E1E"/>
          <w:sz w:val="19"/>
          <w:szCs w:val="19"/>
        </w:rPr>
        <w:t xml:space="preserve"> друга и не перекрываются.</w:t>
      </w:r>
    </w:p>
    <w:p w:rsidR="00BC2A95" w:rsidRPr="00BC2A95" w:rsidRDefault="00BC2A95" w:rsidP="00BC2A95">
      <w:pPr>
        <w:numPr>
          <w:ilvl w:val="0"/>
          <w:numId w:val="3"/>
        </w:numPr>
        <w:shd w:val="clear" w:color="auto" w:fill="FCFCFC"/>
        <w:spacing w:after="32" w:line="240" w:lineRule="auto"/>
        <w:ind w:left="322"/>
        <w:textAlignment w:val="baseline"/>
        <w:rPr>
          <w:rFonts w:ascii="Times" w:eastAsia="Times New Roman" w:hAnsi="Times" w:cs="Times"/>
          <w:color w:val="581E1E"/>
          <w:sz w:val="19"/>
          <w:szCs w:val="19"/>
        </w:rPr>
      </w:pPr>
      <w:r w:rsidRPr="00BC2A95">
        <w:rPr>
          <w:rFonts w:ascii="Times" w:eastAsia="Times New Roman" w:hAnsi="Times" w:cs="Times"/>
          <w:color w:val="581E1E"/>
          <w:sz w:val="19"/>
          <w:szCs w:val="19"/>
        </w:rPr>
        <w:t>Гены, расположенные в одной хромосоме, относятся к одной группе сцепления. Число групп сцепления соответствует гаплоидному числу хромосом.</w:t>
      </w:r>
    </w:p>
    <w:p w:rsidR="00BC2A95" w:rsidRPr="00BC2A95" w:rsidRDefault="00BC2A95" w:rsidP="00BC2A95">
      <w:pPr>
        <w:numPr>
          <w:ilvl w:val="0"/>
          <w:numId w:val="3"/>
        </w:numPr>
        <w:shd w:val="clear" w:color="auto" w:fill="FCFCFC"/>
        <w:spacing w:after="32" w:line="240" w:lineRule="auto"/>
        <w:ind w:left="322"/>
        <w:textAlignment w:val="baseline"/>
        <w:rPr>
          <w:rFonts w:ascii="Times" w:eastAsia="Times New Roman" w:hAnsi="Times" w:cs="Times"/>
          <w:color w:val="581E1E"/>
          <w:sz w:val="19"/>
          <w:szCs w:val="19"/>
        </w:rPr>
      </w:pPr>
      <w:r w:rsidRPr="00BC2A95">
        <w:rPr>
          <w:rFonts w:ascii="Times" w:eastAsia="Times New Roman" w:hAnsi="Times" w:cs="Times"/>
          <w:color w:val="581E1E"/>
          <w:sz w:val="19"/>
          <w:szCs w:val="19"/>
        </w:rPr>
        <w:lastRenderedPageBreak/>
        <w:t xml:space="preserve">Признаки, гены которых находятся в одной хромосоме, наследуются </w:t>
      </w:r>
      <w:proofErr w:type="spellStart"/>
      <w:r w:rsidRPr="00BC2A95">
        <w:rPr>
          <w:rFonts w:ascii="Times" w:eastAsia="Times New Roman" w:hAnsi="Times" w:cs="Times"/>
          <w:color w:val="581E1E"/>
          <w:sz w:val="19"/>
          <w:szCs w:val="19"/>
        </w:rPr>
        <w:t>сцепленно</w:t>
      </w:r>
      <w:proofErr w:type="spellEnd"/>
      <w:r w:rsidRPr="00BC2A95">
        <w:rPr>
          <w:rFonts w:ascii="Times" w:eastAsia="Times New Roman" w:hAnsi="Times" w:cs="Times"/>
          <w:color w:val="581E1E"/>
          <w:sz w:val="19"/>
          <w:szCs w:val="19"/>
        </w:rPr>
        <w:t>.</w:t>
      </w:r>
    </w:p>
    <w:p w:rsidR="00BC2A95" w:rsidRPr="00BC2A95" w:rsidRDefault="00BC2A95" w:rsidP="00BC2A95">
      <w:pPr>
        <w:numPr>
          <w:ilvl w:val="0"/>
          <w:numId w:val="3"/>
        </w:numPr>
        <w:shd w:val="clear" w:color="auto" w:fill="FCFCFC"/>
        <w:spacing w:after="32" w:line="240" w:lineRule="auto"/>
        <w:ind w:left="322"/>
        <w:textAlignment w:val="baseline"/>
        <w:rPr>
          <w:rFonts w:ascii="Times" w:eastAsia="Times New Roman" w:hAnsi="Times" w:cs="Times"/>
          <w:color w:val="581E1E"/>
          <w:sz w:val="19"/>
          <w:szCs w:val="19"/>
        </w:rPr>
      </w:pPr>
      <w:r w:rsidRPr="00BC2A95">
        <w:rPr>
          <w:rFonts w:ascii="Times" w:eastAsia="Times New Roman" w:hAnsi="Times" w:cs="Times"/>
          <w:color w:val="581E1E"/>
          <w:sz w:val="19"/>
          <w:szCs w:val="19"/>
        </w:rPr>
        <w:t>В потомстве гетерозиготных родителей новые сочетания генов, расположенных в одной паре хромосом, могут возникать в результате кроссинговера.</w:t>
      </w:r>
    </w:p>
    <w:p w:rsidR="00BC2A95" w:rsidRPr="00BC2A95" w:rsidRDefault="00BC2A95" w:rsidP="00BC2A95">
      <w:pPr>
        <w:numPr>
          <w:ilvl w:val="0"/>
          <w:numId w:val="3"/>
        </w:numPr>
        <w:shd w:val="clear" w:color="auto" w:fill="FCFCFC"/>
        <w:spacing w:after="32" w:line="240" w:lineRule="auto"/>
        <w:ind w:left="322"/>
        <w:textAlignment w:val="baseline"/>
        <w:rPr>
          <w:rFonts w:ascii="Times" w:eastAsia="Times New Roman" w:hAnsi="Times" w:cs="Times"/>
          <w:color w:val="581E1E"/>
          <w:sz w:val="19"/>
          <w:szCs w:val="19"/>
        </w:rPr>
      </w:pPr>
      <w:r w:rsidRPr="00BC2A95">
        <w:rPr>
          <w:rFonts w:ascii="Times" w:eastAsia="Times New Roman" w:hAnsi="Times" w:cs="Times"/>
          <w:color w:val="581E1E"/>
          <w:sz w:val="19"/>
          <w:szCs w:val="19"/>
        </w:rPr>
        <w:t xml:space="preserve">Частота кроссинговера, определяемая по проценту </w:t>
      </w:r>
      <w:proofErr w:type="spellStart"/>
      <w:r w:rsidRPr="00BC2A95">
        <w:rPr>
          <w:rFonts w:ascii="Times" w:eastAsia="Times New Roman" w:hAnsi="Times" w:cs="Times"/>
          <w:color w:val="581E1E"/>
          <w:sz w:val="19"/>
          <w:szCs w:val="19"/>
        </w:rPr>
        <w:t>кроссоверных</w:t>
      </w:r>
      <w:proofErr w:type="spellEnd"/>
      <w:r w:rsidRPr="00BC2A95">
        <w:rPr>
          <w:rFonts w:ascii="Times" w:eastAsia="Times New Roman" w:hAnsi="Times" w:cs="Times"/>
          <w:color w:val="581E1E"/>
          <w:sz w:val="19"/>
          <w:szCs w:val="19"/>
        </w:rPr>
        <w:t xml:space="preserve"> особей, зависит от расстояния между генами.</w:t>
      </w:r>
    </w:p>
    <w:p w:rsidR="00BC2A95" w:rsidRPr="00BC2A95" w:rsidRDefault="00BC2A95" w:rsidP="00BC2A95">
      <w:pPr>
        <w:numPr>
          <w:ilvl w:val="0"/>
          <w:numId w:val="3"/>
        </w:numPr>
        <w:shd w:val="clear" w:color="auto" w:fill="FCFCFC"/>
        <w:spacing w:after="32" w:line="240" w:lineRule="auto"/>
        <w:ind w:left="322"/>
        <w:textAlignment w:val="baseline"/>
        <w:rPr>
          <w:rFonts w:ascii="Times" w:eastAsia="Times New Roman" w:hAnsi="Times" w:cs="Times"/>
          <w:color w:val="581E1E"/>
          <w:sz w:val="19"/>
          <w:szCs w:val="19"/>
        </w:rPr>
      </w:pPr>
      <w:r w:rsidRPr="00BC2A95">
        <w:rPr>
          <w:rFonts w:ascii="Times" w:eastAsia="Times New Roman" w:hAnsi="Times" w:cs="Times"/>
          <w:color w:val="581E1E"/>
          <w:sz w:val="19"/>
          <w:szCs w:val="19"/>
        </w:rPr>
        <w:t>На основании линейного расположения генов в хромосоме и частоты кроссинговера как показателя расстояния между генами можно построить карты хромосом.</w:t>
      </w:r>
    </w:p>
    <w:p w:rsidR="00BC2A95" w:rsidRPr="00BC2A95" w:rsidRDefault="00BC2A95" w:rsidP="00BC2A95">
      <w:pPr>
        <w:shd w:val="clear" w:color="auto" w:fill="FCFCFC"/>
        <w:spacing w:after="161" w:line="240" w:lineRule="auto"/>
        <w:textAlignment w:val="baseline"/>
        <w:rPr>
          <w:rFonts w:ascii="Times" w:eastAsia="Times New Roman" w:hAnsi="Times" w:cs="Times"/>
          <w:color w:val="464242"/>
          <w:sz w:val="19"/>
          <w:szCs w:val="19"/>
        </w:rPr>
      </w:pPr>
      <w:r w:rsidRPr="00BC2A95">
        <w:rPr>
          <w:rFonts w:ascii="Times" w:eastAsia="Times New Roman" w:hAnsi="Times" w:cs="Times"/>
          <w:color w:val="464242"/>
          <w:sz w:val="19"/>
          <w:szCs w:val="19"/>
        </w:rPr>
        <w:t> </w:t>
      </w:r>
    </w:p>
    <w:p w:rsidR="00BC2A95" w:rsidRPr="00BC2A95" w:rsidRDefault="00BC2A95" w:rsidP="00BC2A95">
      <w:pPr>
        <w:spacing w:after="3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A95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452pt;height:.55pt" o:hrpct="0" o:hralign="center" o:hrstd="t" o:hrnoshade="t" o:hr="t" fillcolor="#ff7713" stroked="f"/>
        </w:pict>
      </w:r>
    </w:p>
    <w:p w:rsidR="00000000" w:rsidRDefault="00BC2A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4D6"/>
    <w:multiLevelType w:val="multilevel"/>
    <w:tmpl w:val="32D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C41451"/>
    <w:multiLevelType w:val="multilevel"/>
    <w:tmpl w:val="219E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BF3C96"/>
    <w:multiLevelType w:val="multilevel"/>
    <w:tmpl w:val="030C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C2A95"/>
    <w:rsid w:val="00BC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2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2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C2A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A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C2A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C2A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C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C2A95"/>
    <w:rPr>
      <w:i/>
      <w:iCs/>
    </w:rPr>
  </w:style>
  <w:style w:type="character" w:styleId="a5">
    <w:name w:val="Strong"/>
    <w:basedOn w:val="a0"/>
    <w:uiPriority w:val="22"/>
    <w:qFormat/>
    <w:rsid w:val="00BC2A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1031</Words>
  <Characters>5878</Characters>
  <Application>Microsoft Office Word</Application>
  <DocSecurity>0</DocSecurity>
  <Lines>48</Lines>
  <Paragraphs>13</Paragraphs>
  <ScaleCrop>false</ScaleCrop>
  <Company>Microsoft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2020-03-23T06:57:00Z</dcterms:created>
  <dcterms:modified xsi:type="dcterms:W3CDTF">2020-03-23T07:01:00Z</dcterms:modified>
</cp:coreProperties>
</file>