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74" w:rsidRDefault="00AA7974" w:rsidP="00AA7974">
      <w:pPr>
        <w:tabs>
          <w:tab w:val="left" w:pos="2552"/>
          <w:tab w:val="center" w:pos="822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Лекция 1.  Национальная безопасность и национальные интересы РФ</w:t>
      </w:r>
    </w:p>
    <w:p w:rsidR="00AA7974" w:rsidRDefault="00AA7974" w:rsidP="00AA7974">
      <w:pPr>
        <w:tabs>
          <w:tab w:val="left" w:pos="2552"/>
          <w:tab w:val="center" w:pos="822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proofErr w:type="gramStart"/>
      <w:r>
        <w:rPr>
          <w:b/>
          <w:bCs/>
          <w:sz w:val="24"/>
          <w:szCs w:val="24"/>
        </w:rPr>
        <w:t>1.1  Национальные</w:t>
      </w:r>
      <w:proofErr w:type="gramEnd"/>
      <w:r>
        <w:rPr>
          <w:b/>
          <w:bCs/>
          <w:sz w:val="24"/>
          <w:szCs w:val="24"/>
        </w:rPr>
        <w:t xml:space="preserve"> интересы России</w:t>
      </w:r>
    </w:p>
    <w:p w:rsidR="00AA7974" w:rsidRDefault="00AA7974" w:rsidP="00AA7974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С 23.03.2020 – 24.03.2020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Россия – одна из крупнейших стран мира, имеющая богатые исторические и культурные традиции. Ее экономический, научно–технический и военный потенциал, уникальное географическое положение на Евразийском континенте позволяют Российской Федерации играть важную роль в современном мире. Объективно сохраняется общность интересов России и других государств по многим проблемам безопасности, включая противодействие распространению оружия, борьбу с терроризмом и наркобизнесом, решение экологических проблем и обеспечение ядерной безопасности. Вместе с тем ряд государств активизирует усилия, направленные на ослабление России в целом и ее влияния на международную политику.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Основные понятия национальной безопасности России сформулированы в Концепции национальной безопасности Российской Федерации, утвержденной Указом Президента РФ от 10 января 2000 г. № 24.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Под национальной безопасностью России понимается безопасность ее многонационального народа как носителя суверенитета и единственного источника власти в Российской Федерации.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sz w:val="24"/>
          <w:szCs w:val="24"/>
        </w:rPr>
      </w:pPr>
    </w:p>
    <w:p w:rsidR="00AA7974" w:rsidRDefault="00AA7974" w:rsidP="00AA7974">
      <w:pPr>
        <w:ind w:left="-17"/>
        <w:jc w:val="center"/>
        <w:rPr>
          <w:w w:val="111"/>
          <w:sz w:val="24"/>
          <w:szCs w:val="24"/>
        </w:rPr>
      </w:pPr>
      <w:r>
        <w:rPr>
          <w:sz w:val="24"/>
          <w:szCs w:val="24"/>
        </w:rPr>
        <w:t xml:space="preserve">Составляющие национальной безопасности </w:t>
      </w:r>
      <w:r>
        <w:rPr>
          <w:w w:val="111"/>
          <w:sz w:val="24"/>
          <w:szCs w:val="24"/>
        </w:rPr>
        <w:t xml:space="preserve">РФ: </w:t>
      </w:r>
    </w:p>
    <w:p w:rsidR="00AA7974" w:rsidRDefault="00AA7974" w:rsidP="00AA7974">
      <w:pPr>
        <w:ind w:left="-1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безопасность;</w:t>
      </w:r>
    </w:p>
    <w:p w:rsidR="00AA7974" w:rsidRDefault="00AA7974" w:rsidP="00AA7974">
      <w:pPr>
        <w:ind w:left="-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внешнеполитическая безопасность; </w:t>
      </w:r>
    </w:p>
    <w:p w:rsidR="00AA7974" w:rsidRDefault="00AA7974" w:rsidP="00AA7974">
      <w:pPr>
        <w:ind w:left="-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внутриполитическая безопасность; </w:t>
      </w:r>
    </w:p>
    <w:p w:rsidR="00AA7974" w:rsidRDefault="00AA7974" w:rsidP="00AA7974">
      <w:pPr>
        <w:ind w:left="-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военная безопасность; </w:t>
      </w:r>
    </w:p>
    <w:p w:rsidR="00AA7974" w:rsidRDefault="00AA7974" w:rsidP="00AA7974">
      <w:pPr>
        <w:ind w:left="-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пограничная безопасность; </w:t>
      </w:r>
    </w:p>
    <w:p w:rsidR="00AA7974" w:rsidRDefault="00AA7974" w:rsidP="00AA7974">
      <w:pPr>
        <w:ind w:left="-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безопасность; </w:t>
      </w:r>
    </w:p>
    <w:p w:rsidR="00AA7974" w:rsidRDefault="00AA7974" w:rsidP="00AA7974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социальная безопасность;</w:t>
      </w:r>
    </w:p>
    <w:p w:rsidR="00AA7974" w:rsidRDefault="00AA7974" w:rsidP="00AA7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духовно - нравственная безопасность; </w:t>
      </w:r>
    </w:p>
    <w:p w:rsidR="00AA7974" w:rsidRDefault="00AA7974" w:rsidP="00AA7974">
      <w:pPr>
        <w:autoSpaceDE w:val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экологическая безопасность; 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Национальные интересы России – это 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 (табл. 6). Эти интересы носят долгосрочный характер и определяют стратегические цели и текущие задачи внутренней и внешней политики Российской Федерации.</w:t>
      </w:r>
    </w:p>
    <w:p w:rsidR="00AA7974" w:rsidRDefault="00AA7974" w:rsidP="00AA7974">
      <w:pPr>
        <w:tabs>
          <w:tab w:val="left" w:pos="2552"/>
          <w:tab w:val="center" w:pos="8222"/>
        </w:tabs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Важнейшей составляющей национальных интересов России является защита личности, общества и государства от терроризма, чрезвычайных ситуаций природного и техногенного характера и их последствий, а в военное время – от опасностей, возникающих при ведении военных действий или вследствие этих действий.</w:t>
      </w:r>
    </w:p>
    <w:p w:rsidR="00AA7974" w:rsidRPr="00AA7974" w:rsidRDefault="00AA7974" w:rsidP="00AA7974">
      <w:pPr>
        <w:tabs>
          <w:tab w:val="left" w:pos="2552"/>
          <w:tab w:val="center" w:pos="822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AA7974" w:rsidRDefault="00AA7974" w:rsidP="00AA7974">
      <w:pPr>
        <w:tabs>
          <w:tab w:val="left" w:pos="2552"/>
          <w:tab w:val="center" w:pos="8222"/>
        </w:tabs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Национальные интересы Российской Федерации в некоторых экономических и политических сферах:</w:t>
      </w:r>
    </w:p>
    <w:p w:rsidR="00AA7974" w:rsidRDefault="00AA7974" w:rsidP="00AA7974">
      <w:pPr>
        <w:autoSpaceDE w:val="0"/>
        <w:jc w:val="center"/>
        <w:rPr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Arial CYR" w:eastAsia="Arial CYR" w:hAnsi="Arial CYR" w:cs="Arial CYR"/>
          <w:noProof/>
          <w:lang w:eastAsia="ru-RU"/>
        </w:rPr>
        <w:drawing>
          <wp:inline distT="0" distB="0" distL="0" distR="0">
            <wp:extent cx="4638675" cy="661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1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Arial CYR" w:eastAsia="Arial CYR" w:hAnsi="Arial CYR" w:cs="Arial CYR"/>
          <w:noProof/>
          <w:lang w:eastAsia="ru-RU"/>
        </w:rPr>
        <w:drawing>
          <wp:inline distT="0" distB="0" distL="0" distR="0">
            <wp:extent cx="46386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74" w:rsidRDefault="00AA7974" w:rsidP="00AA7974">
      <w:pPr>
        <w:tabs>
          <w:tab w:val="left" w:pos="2552"/>
          <w:tab w:val="center" w:pos="822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1.2 Угрозы национальной безопасности России   </w:t>
      </w:r>
    </w:p>
    <w:p w:rsidR="00AA7974" w:rsidRDefault="00AA7974" w:rsidP="00AA7974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Сегодня существует три типа угроз национальной безопасности Российской Федерации: внешние, внутренние и трансграничные.</w:t>
      </w:r>
    </w:p>
    <w:p w:rsidR="00AA7974" w:rsidRDefault="00AA7974" w:rsidP="00AA7974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К внешним угрозам следует отнести: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развертывание группировок вооруженных сил и средств вблизи границ Российской Федерации и ее союзников;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территориальные претензии к Российской Федерации, угрозы отторжения от Российской Федерации отдельных территорий;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вмешательство во внутренние дела Российской Федерации со стороны иностранных государств;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наращивание группировок войск, ведущее к нарушению сложившегося баланса сил вблизи границ Российской Федерации;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вооруженные провокации, включая нападения на военные объекты России, расположенные на территории зарубежных государств, а также на объекты и сооружения на Государственной границе РФ и границах ее союзников;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действия, затрудняющие доступ России к стратегически важным транспортным коммуникациям;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дискриминация, несоблюдение прав, свобод и законных интересов граждан Российской Федерации в некоторых зарубежных государствах.</w:t>
      </w:r>
    </w:p>
    <w:p w:rsidR="00AA7974" w:rsidRDefault="00AA7974" w:rsidP="00AA7974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К внутренним угрозам специалисты относят: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попытки насильственного изменения конституционного строя и нарушения территориальной целостности России;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планирование, подготовка и осуществление действий по нарушению и дезорганизации функционирования органов государственной власти и управления, нападений на государственные, экономические и военные объекты, объекты жизнеобеспечения и информационной инфраструктуры;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создание, оснащение, подготовка и деятельность незаконных вооруженных формирований;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незаконное распространение на территории Российской Федерации оружия, боеприпасов и взрывчатых веществ;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широкомасштабная деятельность организованной преступности, угрожающая политической стабильности в некоторых регионах Российской Федерации;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деятельность сепаратистских и радикальных религиозных национальных движений.</w:t>
      </w:r>
    </w:p>
    <w:p w:rsidR="00AA7974" w:rsidRDefault="00AA7974" w:rsidP="00AA7974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Трансграничные угрозы проявляются в следующем: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создание, оснащение и подготовка на территории других государств вооруженных формирований и групп с целью их переброски для действий на территории России;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деятельность поддерживающихся из–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за рубежа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подрывных сепаратистских, национальных или религиозных экстремистских группировок, направленная на подрыв конституционного строя России, создание угрозы ее территориальной целостности и безопасности ее граждан;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трансграничная преступность, в том числе контрабандная и другая противозаконная деятельность в угрожающих масштабах;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ведение враждебных по отношению к Российской Федерации информационных действий;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• деятельность наркобизнеса, создающая угрозу проникновения наркотиков на территорию России или использования ее территории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длятранзита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наркотиков в другие страны;</w:t>
      </w:r>
    </w:p>
    <w:p w:rsidR="00AA7974" w:rsidRDefault="00AA7974" w:rsidP="00AA7974">
      <w:pPr>
        <w:tabs>
          <w:tab w:val="left" w:pos="2552"/>
          <w:tab w:val="center" w:pos="8222"/>
        </w:tabs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• деятельность международных террористических организаций.</w:t>
      </w:r>
    </w:p>
    <w:p w:rsidR="00AA7974" w:rsidRDefault="00AA7974" w:rsidP="00AA7974">
      <w:pPr>
        <w:tabs>
          <w:tab w:val="left" w:pos="2552"/>
          <w:tab w:val="center" w:pos="8222"/>
        </w:tabs>
        <w:jc w:val="center"/>
        <w:rPr>
          <w:sz w:val="24"/>
          <w:szCs w:val="24"/>
        </w:rPr>
      </w:pPr>
    </w:p>
    <w:p w:rsidR="00AA7974" w:rsidRDefault="00AA7974" w:rsidP="00AA7974">
      <w:pPr>
        <w:tabs>
          <w:tab w:val="left" w:pos="2552"/>
          <w:tab w:val="center" w:pos="8222"/>
        </w:tabs>
        <w:jc w:val="center"/>
      </w:pPr>
    </w:p>
    <w:p w:rsidR="00AA7974" w:rsidRDefault="00AA7974" w:rsidP="00AA7974">
      <w:pPr>
        <w:tabs>
          <w:tab w:val="left" w:pos="2552"/>
          <w:tab w:val="center" w:pos="8222"/>
        </w:tabs>
        <w:jc w:val="center"/>
        <w:rPr>
          <w:rFonts w:eastAsia="Times New Roman CYR" w:cs="Times New Roman CYR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1.3 Обеспечение национальных интересов России </w:t>
      </w:r>
      <w:r>
        <w:rPr>
          <w:rFonts w:eastAsia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AA7974" w:rsidRDefault="00AA7974" w:rsidP="00AA7974">
      <w:pPr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Обеспечение национальной безопасности и национальных интересов России осуществляется в политической, экономической, гуманитарной и военной областях. Оно тесно связано с местом России в системе глобальных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–политических отношений, которые характеризуются сегодня сочетанием двух основных тенденций. С одной стороны, наблюдается стремление сформировать новую, более справедливую и демократичную систему международных экономических и политических отношений. С другой стороны, расширяется практика применения вооруженной силы на основании национальных решений вне мандата ООН.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 этих условиях сохраняется значение военной силы как инструмента внешней политики для обеспечения национальной безопасности России, которая последовательно выступает за создание такой системы международных отношений, в которой значение военной силы будет минимизировано, а ее функции будут сведены к задаче сдерживания вооруженных конфликтов.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Важнейшим аспектом, определяющим подходы к обеспечению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национальной безопасности Российской Федерации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являются отношения нашей страны с наиболее значимыми элементами современной системы международных отношений. К ним, прежде всего, следует отнести Организацию Объединенных Наций и Совет Безопасности ООН, Содружество Независимых Государств, Организацию Североатлантического договора (НАТО) и Европейский союз (ЕС), Стратегическое партнерство России и США, Шанхайскую организацию по сотрудничеству (ШОС).</w:t>
      </w:r>
    </w:p>
    <w:p w:rsidR="00AA7974" w:rsidRDefault="00AA7974" w:rsidP="00AA7974">
      <w:pPr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 Организация Объединенных Наций и Совет Безопасности ООН рассматриваются Россией в качестве центрального элемента, обеспечивающего глобальную стабильность в мире. Снижение их роли и переход к применению вооруженных сил на основании национальных решений оцениваются Россией как тенденция, в перспективе способная создать серьезную угрозу нашим национальным интересам.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Отношения со странами СНГ являются для России важнейшим направлением внешней политики. Наша страна стремится и дальше развивать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–политическое сотрудничество в рамках содружества.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Отношения России с НАТО определяются Римской декларацией 2001 г. Российская Федерация рассчитывает на полное устранение прямых и косвенных компонентов антироссийской направленности из военного планирования и из политических деклараций стран – членов Североатлантического блока. Однако, если НАТО сохранится в качестве военного союза с существующей сегодня наступательной военной доктриной, это потребует коренной перестройки российского военного планирования и принципов строительства российских Вооруженных Сил, в том числе и изменений в нашей ядерной стратегии.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Россия готова расширять сотрудничество с США в политической,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военно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–политической и экономической сферах, а также в сфере обеспечения стратегической стабильности и демонтажа наследия «холодной войны». Наша страна поддерживает усилия США по борьбе с международным терроризмом.</w:t>
      </w:r>
    </w:p>
    <w:p w:rsidR="00AA7974" w:rsidRDefault="00AA7974" w:rsidP="00AA7974">
      <w:pPr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  Шанхайская организация по сотрудничеству играет важную роль в обеспечении региональной стабильности в Центральной Азии и в Дальневосточном регионе. Сотрудничество с этой организацией направлено на формирование зоны мира и стабильности на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юго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–восточном и дальневосточном направлениях, что исключало бы возникновение крупномасштабной военной угрозы.</w:t>
      </w:r>
    </w:p>
    <w:p w:rsidR="00AA7974" w:rsidRDefault="00AA7974" w:rsidP="00AA7974">
      <w:pPr>
        <w:autoSpaceDE w:val="0"/>
        <w:ind w:firstLine="436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Современная геополитическая обстановка в мире такова, что обеспечение национальной безопасности России только за счет политических возможностей (членство в международных организациях, партнерские отношения и др.) становится недостаточным. Нейтрализация внешних, внутренних и трансграничных угроз национальной безопасности России все в большей степени становится главной функцией военной организации государства, поэтому значение военной силы как инструмента по обеспечению национальных интересов и безопасности России не только сохраняется, но и возрастает.</w:t>
      </w:r>
    </w:p>
    <w:p w:rsidR="00AA7974" w:rsidRDefault="00AA7974" w:rsidP="00AA7974">
      <w:pPr>
        <w:jc w:val="both"/>
        <w:rPr>
          <w:sz w:val="24"/>
          <w:szCs w:val="24"/>
        </w:rPr>
      </w:pPr>
      <w:r>
        <w:rPr>
          <w:rFonts w:eastAsia="Arial" w:cs="Arial"/>
          <w:b/>
          <w:bCs/>
          <w:w w:val="92"/>
          <w:sz w:val="24"/>
          <w:szCs w:val="24"/>
        </w:rPr>
        <w:lastRenderedPageBreak/>
        <w:t xml:space="preserve"> </w:t>
      </w:r>
      <w:r>
        <w:rPr>
          <w:rFonts w:eastAsia="Arial" w:cs="Arial"/>
          <w:w w:val="92"/>
          <w:sz w:val="24"/>
          <w:szCs w:val="24"/>
        </w:rPr>
        <w:t>В</w:t>
      </w:r>
      <w:r>
        <w:rPr>
          <w:rFonts w:eastAsia="Arial" w:cs="Arial"/>
          <w:sz w:val="24"/>
          <w:szCs w:val="24"/>
        </w:rPr>
        <w:t xml:space="preserve"> </w:t>
      </w:r>
      <w:r>
        <w:rPr>
          <w:sz w:val="24"/>
          <w:szCs w:val="24"/>
        </w:rPr>
        <w:t>Указе Президента РФ</w:t>
      </w:r>
      <w:r>
        <w:rPr>
          <w:w w:val="119"/>
          <w:sz w:val="24"/>
          <w:szCs w:val="24"/>
        </w:rPr>
        <w:t xml:space="preserve"> №</w:t>
      </w:r>
      <w:r>
        <w:rPr>
          <w:rFonts w:eastAsia="Arial" w:cs="Arial"/>
          <w:i/>
          <w:iCs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 xml:space="preserve">24 от 10.01.2000 " Концепции </w:t>
      </w:r>
      <w:r>
        <w:rPr>
          <w:sz w:val="24"/>
          <w:szCs w:val="24"/>
        </w:rPr>
        <w:br/>
        <w:t xml:space="preserve">национальной безопасности </w:t>
      </w:r>
      <w:r>
        <w:rPr>
          <w:w w:val="119"/>
          <w:sz w:val="24"/>
          <w:szCs w:val="24"/>
        </w:rPr>
        <w:t xml:space="preserve">РФ" </w:t>
      </w:r>
      <w:proofErr w:type="gramStart"/>
      <w:r>
        <w:rPr>
          <w:sz w:val="24"/>
          <w:szCs w:val="24"/>
        </w:rPr>
        <w:t>определено:  Россия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не </w:t>
      </w:r>
      <w:r>
        <w:rPr>
          <w:sz w:val="24"/>
          <w:szCs w:val="24"/>
        </w:rPr>
        <w:tab/>
        <w:t xml:space="preserve">стремится </w:t>
      </w:r>
      <w:r>
        <w:rPr>
          <w:sz w:val="24"/>
          <w:szCs w:val="24"/>
        </w:rPr>
        <w:tab/>
        <w:t xml:space="preserve">поддерживать паритет </w:t>
      </w:r>
      <w:r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ab/>
        <w:t xml:space="preserve">вооружениях </w:t>
      </w:r>
      <w:r>
        <w:rPr>
          <w:sz w:val="24"/>
          <w:szCs w:val="24"/>
        </w:rPr>
        <w:tab/>
        <w:t xml:space="preserve">и вооруженных силах с ведущими государствами мира и ориентируется на реализацию принципа реалистического сдерживания, в основе которого </w:t>
      </w:r>
      <w:r>
        <w:rPr>
          <w:sz w:val="24"/>
          <w:szCs w:val="24"/>
        </w:rPr>
        <w:br/>
        <w:t xml:space="preserve">лежит решимость использовать военную мощь для предотвращения </w:t>
      </w:r>
      <w:r>
        <w:rPr>
          <w:sz w:val="24"/>
          <w:szCs w:val="24"/>
        </w:rPr>
        <w:br/>
        <w:t xml:space="preserve">агрессии. Для предотвращения войны и вооруженных конфликтов РФ </w:t>
      </w:r>
      <w:r>
        <w:rPr>
          <w:sz w:val="24"/>
          <w:szCs w:val="24"/>
        </w:rPr>
        <w:br/>
        <w:t xml:space="preserve">отдает предпочтение политическим, экономическим и другим невоенным </w:t>
      </w:r>
      <w:r>
        <w:rPr>
          <w:sz w:val="24"/>
          <w:szCs w:val="24"/>
        </w:rPr>
        <w:br/>
        <w:t xml:space="preserve">средствам. </w:t>
      </w:r>
    </w:p>
    <w:p w:rsidR="00AA7974" w:rsidRDefault="00AA7974" w:rsidP="00AA7974">
      <w:pPr>
        <w:pStyle w:val="a3"/>
        <w:rPr>
          <w:szCs w:val="24"/>
        </w:rPr>
      </w:pPr>
      <w:r>
        <w:rPr>
          <w:szCs w:val="24"/>
        </w:rPr>
        <w:t xml:space="preserve">  Однако пока неприменение силы не стало нормой международных </w:t>
      </w:r>
      <w:r>
        <w:rPr>
          <w:szCs w:val="24"/>
        </w:rPr>
        <w:br/>
        <w:t xml:space="preserve">отношений, национальные интересы РФ требуют наличия достаточной для ее </w:t>
      </w:r>
      <w:r>
        <w:rPr>
          <w:szCs w:val="24"/>
        </w:rPr>
        <w:br/>
        <w:t xml:space="preserve">обороны военной мощи. </w:t>
      </w:r>
    </w:p>
    <w:p w:rsidR="00AA7974" w:rsidRDefault="00AA7974" w:rsidP="00AA7974">
      <w:pPr>
        <w:pStyle w:val="a3"/>
        <w:rPr>
          <w:szCs w:val="24"/>
        </w:rPr>
      </w:pPr>
      <w:r>
        <w:rPr>
          <w:szCs w:val="24"/>
        </w:rPr>
        <w:t xml:space="preserve">    Россия оставляет за собой право на применение всех имеющихся в ее </w:t>
      </w:r>
      <w:r>
        <w:rPr>
          <w:szCs w:val="24"/>
        </w:rPr>
        <w:br/>
        <w:t xml:space="preserve">распоряжении сил и средств, включая ядерное оружие, если в результате </w:t>
      </w:r>
      <w:r>
        <w:rPr>
          <w:szCs w:val="24"/>
        </w:rPr>
        <w:br/>
        <w:t xml:space="preserve">развязывания вооруженной агрессии возникает угроза самому </w:t>
      </w:r>
      <w:r>
        <w:rPr>
          <w:szCs w:val="24"/>
        </w:rPr>
        <w:br/>
        <w:t xml:space="preserve">существованию РФ как независимого суверенного государства. </w:t>
      </w:r>
    </w:p>
    <w:p w:rsidR="00AA7974" w:rsidRDefault="00AA7974" w:rsidP="00AA7974">
      <w:pPr>
        <w:pStyle w:val="a3"/>
        <w:rPr>
          <w:szCs w:val="24"/>
        </w:rPr>
      </w:pPr>
      <w:r>
        <w:rPr>
          <w:szCs w:val="24"/>
        </w:rPr>
        <w:t xml:space="preserve">   Использование военной силы предусмотрено осуществлять только тогда, </w:t>
      </w:r>
      <w:r>
        <w:rPr>
          <w:szCs w:val="24"/>
        </w:rPr>
        <w:br/>
        <w:t xml:space="preserve">когда все невоенные меры разрешения кризисной ситуации исчерпаны или </w:t>
      </w:r>
      <w:r>
        <w:rPr>
          <w:szCs w:val="24"/>
        </w:rPr>
        <w:br/>
        <w:t xml:space="preserve">оказались неэффективными. </w:t>
      </w:r>
    </w:p>
    <w:p w:rsidR="00AA7974" w:rsidRDefault="00AA7974" w:rsidP="00AA7974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Вопросы и задания к лекционному материалу</w:t>
      </w:r>
    </w:p>
    <w:p w:rsidR="00AA7974" w:rsidRDefault="00AA7974" w:rsidP="00AA7974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1.Что понимается под национальной безопасностью?</w:t>
      </w:r>
    </w:p>
    <w:p w:rsidR="00AA7974" w:rsidRDefault="00AA7974" w:rsidP="00AA7974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2.Состочляющие национальной безопасности.</w:t>
      </w:r>
    </w:p>
    <w:p w:rsidR="00AA7974" w:rsidRDefault="00AA7974" w:rsidP="00AA7974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3.Национальные интересы в экономических и политических сферах.</w:t>
      </w:r>
    </w:p>
    <w:p w:rsidR="00AA7974" w:rsidRDefault="00AA7974" w:rsidP="00AA7974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4.Что относится к внешним угрозам?</w:t>
      </w:r>
    </w:p>
    <w:p w:rsidR="00AA7974" w:rsidRDefault="00AA7974" w:rsidP="00AA7974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5.Что относится к внутренним угрозам?</w:t>
      </w:r>
    </w:p>
    <w:p w:rsidR="00AA7974" w:rsidRDefault="00AA7974" w:rsidP="00AA7974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6.Что относится к трансграничным угрозам?</w:t>
      </w:r>
    </w:p>
    <w:p w:rsidR="00AA7974" w:rsidRDefault="00AA7974" w:rsidP="00AA7974">
      <w:pPr>
        <w:pStyle w:val="a3"/>
        <w:tabs>
          <w:tab w:val="left" w:pos="2552"/>
          <w:tab w:val="center" w:pos="8222"/>
        </w:tabs>
        <w:jc w:val="center"/>
        <w:rPr>
          <w:rFonts w:eastAsia="Times New Roman CYR" w:cs="Times New Roman CYR"/>
          <w:b/>
          <w:bCs/>
          <w:color w:val="000000"/>
          <w:szCs w:val="24"/>
        </w:rPr>
      </w:pPr>
      <w:r>
        <w:rPr>
          <w:rFonts w:eastAsia="Times New Roman CYR" w:cs="Times New Roman CYR"/>
          <w:b/>
          <w:bCs/>
          <w:color w:val="000000"/>
          <w:szCs w:val="24"/>
        </w:rPr>
        <w:t xml:space="preserve"> </w:t>
      </w:r>
    </w:p>
    <w:p w:rsidR="00AA7974" w:rsidRDefault="00AA7974" w:rsidP="00AA7974">
      <w:pPr>
        <w:tabs>
          <w:tab w:val="left" w:pos="2552"/>
          <w:tab w:val="center" w:pos="8222"/>
        </w:tabs>
        <w:jc w:val="center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  <w:bookmarkStart w:id="0" w:name="_GoBack"/>
      <w:bookmarkEnd w:id="0"/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AA7974" w:rsidRDefault="00AA7974" w:rsidP="00AA7974">
      <w:pPr>
        <w:tabs>
          <w:tab w:val="left" w:pos="2552"/>
          <w:tab w:val="center" w:pos="8222"/>
        </w:tabs>
        <w:jc w:val="both"/>
      </w:pPr>
    </w:p>
    <w:p w:rsidR="0002508A" w:rsidRDefault="0002508A"/>
    <w:sectPr w:rsidR="0002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74"/>
    <w:rsid w:val="0002508A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5286-DC4B-433D-BEA5-ADB4AAE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797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A797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2020-03-23T07:20:00Z</dcterms:created>
  <dcterms:modified xsi:type="dcterms:W3CDTF">2020-03-23T07:24:00Z</dcterms:modified>
</cp:coreProperties>
</file>