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B1" w:rsidRPr="00026705" w:rsidRDefault="008178B1" w:rsidP="008178B1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Тема1: </w:t>
      </w:r>
      <w:r w:rsidRPr="00026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</w:t>
      </w:r>
    </w:p>
    <w:p w:rsidR="008178B1" w:rsidRDefault="008178B1" w:rsidP="008178B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Цель: Ознакомить учащихся с общими сведениями о </w:t>
      </w:r>
      <w:proofErr w:type="spellStart"/>
      <w:r>
        <w:rPr>
          <w:sz w:val="24"/>
          <w:szCs w:val="24"/>
        </w:rPr>
        <w:t>пастижерном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деле,классификаций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пастижерных</w:t>
      </w:r>
      <w:proofErr w:type="spellEnd"/>
      <w:r>
        <w:rPr>
          <w:sz w:val="24"/>
          <w:szCs w:val="24"/>
        </w:rPr>
        <w:t xml:space="preserve"> изделий.</w:t>
      </w:r>
    </w:p>
    <w:p w:rsidR="008178B1" w:rsidRPr="00026705" w:rsidRDefault="008178B1" w:rsidP="008178B1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Pr="00F918CD">
        <w:rPr>
          <w:b w:val="0"/>
          <w:color w:val="000000"/>
          <w:sz w:val="24"/>
          <w:szCs w:val="24"/>
        </w:rPr>
        <w:t xml:space="preserve">- помочь учащимся получить </w:t>
      </w:r>
      <w:r>
        <w:rPr>
          <w:b w:val="0"/>
          <w:sz w:val="24"/>
          <w:szCs w:val="24"/>
        </w:rPr>
        <w:t xml:space="preserve">знания </w:t>
      </w:r>
      <w:r w:rsidRPr="00026705">
        <w:rPr>
          <w:b w:val="0"/>
          <w:sz w:val="24"/>
          <w:szCs w:val="24"/>
        </w:rPr>
        <w:t xml:space="preserve">о </w:t>
      </w:r>
      <w:proofErr w:type="spellStart"/>
      <w:r w:rsidRPr="00026705">
        <w:rPr>
          <w:b w:val="0"/>
          <w:sz w:val="24"/>
          <w:szCs w:val="24"/>
        </w:rPr>
        <w:t>пастижерном</w:t>
      </w:r>
      <w:proofErr w:type="spellEnd"/>
      <w:r>
        <w:rPr>
          <w:b w:val="0"/>
          <w:sz w:val="24"/>
          <w:szCs w:val="24"/>
        </w:rPr>
        <w:t xml:space="preserve"> деле, и классификации</w:t>
      </w:r>
      <w:r w:rsidRPr="00026705">
        <w:rPr>
          <w:b w:val="0"/>
          <w:sz w:val="24"/>
          <w:szCs w:val="24"/>
        </w:rPr>
        <w:t xml:space="preserve"> </w:t>
      </w:r>
      <w:proofErr w:type="spellStart"/>
      <w:r w:rsidRPr="00026705">
        <w:rPr>
          <w:b w:val="0"/>
          <w:sz w:val="24"/>
          <w:szCs w:val="24"/>
        </w:rPr>
        <w:t>пастижерных</w:t>
      </w:r>
      <w:proofErr w:type="spellEnd"/>
      <w:r w:rsidRPr="00026705">
        <w:rPr>
          <w:b w:val="0"/>
          <w:sz w:val="24"/>
          <w:szCs w:val="24"/>
        </w:rPr>
        <w:t xml:space="preserve"> изделий.</w:t>
      </w:r>
    </w:p>
    <w:p w:rsidR="008178B1" w:rsidRPr="00F918CD" w:rsidRDefault="008178B1" w:rsidP="008178B1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 w:rsidRPr="00F918CD">
        <w:rPr>
          <w:b w:val="0"/>
          <w:color w:val="000000"/>
          <w:sz w:val="24"/>
          <w:szCs w:val="24"/>
        </w:rPr>
        <w:t>дать основные понятия</w:t>
      </w:r>
      <w:r>
        <w:rPr>
          <w:color w:val="000000"/>
        </w:rPr>
        <w:t xml:space="preserve"> </w:t>
      </w:r>
      <w:proofErr w:type="gramStart"/>
      <w:r>
        <w:rPr>
          <w:b w:val="0"/>
          <w:color w:val="000000"/>
          <w:sz w:val="24"/>
          <w:szCs w:val="24"/>
        </w:rPr>
        <w:t>о  к</w:t>
      </w:r>
      <w:r w:rsidRPr="00026705">
        <w:rPr>
          <w:b w:val="0"/>
          <w:color w:val="000000"/>
          <w:sz w:val="24"/>
          <w:szCs w:val="24"/>
        </w:rPr>
        <w:t>лассификация</w:t>
      </w:r>
      <w:proofErr w:type="gramEnd"/>
      <w:r w:rsidRPr="00026705">
        <w:rPr>
          <w:b w:val="0"/>
          <w:color w:val="000000"/>
          <w:sz w:val="24"/>
          <w:szCs w:val="24"/>
        </w:rPr>
        <w:t xml:space="preserve"> </w:t>
      </w:r>
      <w:proofErr w:type="spellStart"/>
      <w:r w:rsidRPr="00026705">
        <w:rPr>
          <w:b w:val="0"/>
          <w:color w:val="000000"/>
          <w:sz w:val="24"/>
          <w:szCs w:val="24"/>
        </w:rPr>
        <w:t>пастижерных</w:t>
      </w:r>
      <w:proofErr w:type="spellEnd"/>
      <w:r w:rsidRPr="00026705">
        <w:rPr>
          <w:b w:val="0"/>
          <w:color w:val="000000"/>
          <w:sz w:val="24"/>
          <w:szCs w:val="24"/>
        </w:rPr>
        <w:t xml:space="preserve"> изделий</w:t>
      </w:r>
      <w:r>
        <w:rPr>
          <w:b w:val="0"/>
          <w:color w:val="000000"/>
          <w:sz w:val="24"/>
          <w:szCs w:val="24"/>
        </w:rPr>
        <w:t>, изделий из волос.</w:t>
      </w:r>
    </w:p>
    <w:p w:rsidR="008178B1" w:rsidRPr="00F918CD" w:rsidRDefault="008178B1" w:rsidP="008178B1">
      <w:pPr>
        <w:pStyle w:val="a3"/>
        <w:spacing w:before="0" w:beforeAutospacing="0" w:after="0" w:afterAutospacing="0" w:line="276" w:lineRule="auto"/>
        <w:rPr>
          <w:b/>
        </w:rPr>
      </w:pPr>
      <w:r w:rsidRPr="00EB2AF4">
        <w:rPr>
          <w:color w:val="000000"/>
        </w:rPr>
        <w:t xml:space="preserve">- воспитание культуры учащихся, внимательности, аккуратности, дисциплинированности, </w:t>
      </w:r>
      <w:proofErr w:type="gramStart"/>
      <w:r w:rsidRPr="00EB2AF4">
        <w:rPr>
          <w:color w:val="000000"/>
        </w:rPr>
        <w:t>усидчивости.</w:t>
      </w:r>
      <w:r w:rsidRPr="00EB2AF4">
        <w:rPr>
          <w:color w:val="000000"/>
        </w:rPr>
        <w:br/>
        <w:t>-</w:t>
      </w:r>
      <w:proofErr w:type="gramEnd"/>
      <w:r w:rsidRPr="00EB2AF4">
        <w:rPr>
          <w:color w:val="000000"/>
        </w:rPr>
        <w:t xml:space="preserve"> развитие познавательных интересов, навыков работы с </w:t>
      </w:r>
      <w:r>
        <w:rPr>
          <w:color w:val="000000"/>
        </w:rPr>
        <w:t>оборудованием</w:t>
      </w:r>
      <w:r w:rsidRPr="00EB2AF4">
        <w:rPr>
          <w:color w:val="000000"/>
        </w:rPr>
        <w:t xml:space="preserve">, самоконтроля, </w:t>
      </w:r>
    </w:p>
    <w:p w:rsidR="008178B1" w:rsidRDefault="008178B1" w:rsidP="008178B1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8178B1" w:rsidRDefault="008178B1" w:rsidP="008178B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План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color w:val="000000"/>
        </w:rPr>
        <w:br/>
        <w:t>I.</w:t>
      </w:r>
      <w:proofErr w:type="gramEnd"/>
      <w:r w:rsidRPr="00EB2AF4">
        <w:rPr>
          <w:color w:val="000000"/>
        </w:rPr>
        <w:t xml:space="preserve"> Орг. момент. </w:t>
      </w:r>
      <w:r w:rsidRPr="00EB2AF4">
        <w:rPr>
          <w:color w:val="000000"/>
        </w:rPr>
        <w:br/>
      </w:r>
      <w:r>
        <w:rPr>
          <w:color w:val="000000"/>
          <w:lang w:val="en-US"/>
        </w:rPr>
        <w:t>II</w:t>
      </w:r>
      <w:r>
        <w:rPr>
          <w:color w:val="000000"/>
        </w:rPr>
        <w:t>.Тема урок</w:t>
      </w:r>
    </w:p>
    <w:p w:rsidR="008178B1" w:rsidRPr="00EB2AF4" w:rsidRDefault="008178B1" w:rsidP="008178B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lang w:val="en-US"/>
        </w:rPr>
        <w:t>III</w:t>
      </w:r>
      <w:r w:rsidRPr="00EB2AF4">
        <w:rPr>
          <w:color w:val="000000"/>
        </w:rPr>
        <w:t xml:space="preserve">. Итог урока. </w:t>
      </w:r>
    </w:p>
    <w:p w:rsidR="008178B1" w:rsidRDefault="008178B1" w:rsidP="008178B1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8178B1" w:rsidRDefault="008178B1" w:rsidP="008178B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Ход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b/>
          <w:bCs/>
          <w:color w:val="000000"/>
        </w:rPr>
        <w:br/>
        <w:t>I.</w:t>
      </w:r>
      <w:proofErr w:type="gramEnd"/>
      <w:r w:rsidRPr="00EB2AF4">
        <w:rPr>
          <w:b/>
          <w:bCs/>
          <w:color w:val="000000"/>
        </w:rPr>
        <w:t xml:space="preserve"> Орг. момент.</w:t>
      </w:r>
      <w:r w:rsidRPr="00EB2AF4">
        <w:rPr>
          <w:color w:val="000000"/>
        </w:rPr>
        <w:br/>
        <w:t>Приветствие, проверка присутствующих. Объяснение хода урока.</w:t>
      </w:r>
    </w:p>
    <w:p w:rsidR="008178B1" w:rsidRDefault="008178B1" w:rsidP="008178B1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  <w:lang w:val="en-US"/>
        </w:rPr>
        <w:t>II</w:t>
      </w:r>
      <w:r w:rsidRPr="00FC6F3E">
        <w:rPr>
          <w:b/>
          <w:color w:val="000000"/>
        </w:rPr>
        <w:t>.Тема урока</w:t>
      </w:r>
    </w:p>
    <w:p w:rsidR="008178B1" w:rsidRPr="00026705" w:rsidRDefault="008178B1" w:rsidP="008178B1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4934A3">
        <w:rPr>
          <w:color w:val="000000"/>
          <w:sz w:val="27"/>
          <w:szCs w:val="27"/>
        </w:rPr>
        <w:t>Пастижерное</w:t>
      </w:r>
      <w:proofErr w:type="spellEnd"/>
      <w:r w:rsidRPr="004934A3">
        <w:rPr>
          <w:color w:val="000000"/>
          <w:sz w:val="27"/>
          <w:szCs w:val="27"/>
        </w:rPr>
        <w:t xml:space="preserve"> дело - искусство изготовления париков и других волосяных изделий - требует большого мастерства. Примерно с 20-х годов этому искусству перестали уделять должное внимание. Такое отношение к </w:t>
      </w:r>
      <w:proofErr w:type="spellStart"/>
      <w:r w:rsidRPr="004934A3">
        <w:rPr>
          <w:color w:val="000000"/>
          <w:sz w:val="27"/>
          <w:szCs w:val="27"/>
        </w:rPr>
        <w:t>пастижу</w:t>
      </w:r>
      <w:proofErr w:type="spellEnd"/>
      <w:r w:rsidRPr="004934A3">
        <w:rPr>
          <w:color w:val="000000"/>
          <w:sz w:val="27"/>
          <w:szCs w:val="27"/>
        </w:rPr>
        <w:t xml:space="preserve"> объяснялось тем, что в моду прочно вошла короткая стрижка и модели женских причесок развивались в направлении простоты и естественности.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Пастижерное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 снова стало актуальным, так как в моду прочно вошли шиньоны, накладки и парики. Следовательно, учебные заведения, подготавливающие мастеров-парикмахеров, должны уделять особое внимание этому искусству.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успешной работы с париками, шиньонами и накладками необходим определенный объем теоретических знаний. Практически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пастижерное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 находит широкое применение пока только в театрах, на киностудиях и телевидении. Кроме того, выполняются парики для кукол и витринных манекенов. Для изготовления этих изделий чаще всего применяют синтетические волосы.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Развитие и широкое применение париков и шиньонов в быту было вызвано не только требованием моды и удобствами, связанными с применением париков и шиньонов, но и определенными достижениями химической промышленности в изготовлении специальных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моноволокон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успехом заменяющих натуральные волосы. Поэтому производство и продажа изделий из волос находятся в постоянном развитии. В настоящее время в нашей стране налажено поточное производство по изготовлению париков для широкого потребления. Парики для повседневной носки целесообразнее делать из натуральных волос так, чтобы этот парик выглядел более естественно. Задача мастера-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пастижера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изготовить парик с учетом индивидуальных особенностей клиента.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Классификация </w:t>
      </w:r>
      <w:proofErr w:type="spellStart"/>
      <w:r w:rsidRPr="004934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пастижерных</w:t>
      </w:r>
      <w:proofErr w:type="spellEnd"/>
      <w:r w:rsidRPr="004934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изделий</w:t>
      </w: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Существующие в настоящее время изделия из волос подразделяются на мужские и женские.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Мужские изделия</w:t>
      </w: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парики и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полупарики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накладки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комбинированные).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Женские изделия</w:t>
      </w: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парики и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полупарики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трессовые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комбинированные); накладки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трессовые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комбинированные); шиньоны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трессовые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косы (в три пряди с одним и тремя ушками); ресницы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трессовые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этих изделий в зависимости от назначения, конструктивных и технологических особенностей обобщен в классификационной схеме (рис. 51) по группам, подгруппам, разновидностям, типам подгрупп. Она включает весь ассортимент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пастижерных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изделий, изготавливаемых в нашей стране и за рубежом. Построение классификационной схемы по такому принципу дает возможность в дальнейшем включить в нее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 любых наименований, которые могут появиться в будущем.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Наряду с названиями групп, подгрупп, типов в классификационную схему введены индексы условных обозначений (цифры, буквы), что позволило стандартизировать технологическую документацию для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пастижерных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группам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пастижерных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в классификационной схеме присвоены римские цифры (I, II); подгруппам - арабские цифры, начиная с единицы; разновидностям подгрупп - заглавные буквы русского алфавита (А, Б); типам подгрупп - арабские цифры с нулем (01, 02, 03, 04); разновидностям типов - строчные буквы русского алфавита (а, б, в).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</w:t>
      </w:r>
      <w:proofErr w:type="gram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условное обозначение женского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тамбурованного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парика с пробором согласно принятым в классификационной схеме индексам выглядит следующим образом: I.1.02.а, где I - группа; 1 - подгруппа; 02 - тип подгруппы; а - разновидность типа.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Изделия из волос</w:t>
      </w: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Пастижерные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 (парики, шиньоны, накладки) из натуральных и искусственных волос нуждаются в определенном уходе. По мере необходимости их подкрашивают, подстригают.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Незнание правил ухода за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пастижерными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изделиями или случайная ошибка в работе парикмахера могут привести к порче их.</w:t>
      </w:r>
    </w:p>
    <w:p w:rsidR="008178B1" w:rsidRPr="004934A3" w:rsidRDefault="008178B1" w:rsidP="008178B1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 wp14:anchorId="1CCE6F86" wp14:editId="36992DE3">
            <wp:extent cx="8934450" cy="5353050"/>
            <wp:effectExtent l="0" t="0" r="0" b="0"/>
            <wp:docPr id="24" name="Рисунок 24" descr="Рис. 51. Классификация пастижер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1. Классификация пастижер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A3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Рис. 51. Классификация </w:t>
      </w:r>
      <w:proofErr w:type="spellStart"/>
      <w:r w:rsidRPr="004934A3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пастижерных</w:t>
      </w:r>
      <w:proofErr w:type="spellEnd"/>
      <w:r w:rsidRPr="004934A3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 изделий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табл. 5 содержатся необходимые сведения по вопросам, касающимся изготовления и чистки париков и шиньонов из натуральных и искусственных волос.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Материалы, применяемые для изготовления изделий из натуральных волос</w:t>
      </w: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Основным сырьем для изготовления искусственных волосяных изделий являются натуральные человеческие волосы. Применяются также шерсть и волосы животных, растительные или синтетические волокна.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Человеческие волосы могут быть отрезанными или вычесанными при расчесывании волос - очесы. Отличить отрезанные волосы от очесов можно по следующим признакам: отрезанные волосы тяжелее, жестче и ровнее, чем вычесанные; у корня они всегда толще и темнее, чем на концах.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Очесы - это отжившие волосы, но они могут быть препарированы, т. е. расчесаны, очищены, рассортированы по длине и уложены в одном направлении. Если очесы не препарированы, они имеют у корней волосяные луковицы, выпавшие во время расчесывания вместе с волосами.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изготовления изделий из шерсти и волос животных используются: шерсть ангорских коз (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тифтин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шерсть длиной 30 см, имеет шелковистый блеск, очень мягкая, чаще всего белого цвета); шерсть и грива тибетских коз (считается более низкосортным материалом, чем ангорская шерсть, имеет более слабый блеск); </w:t>
      </w:r>
      <w:proofErr w:type="spellStart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сарлычный</w:t>
      </w:r>
      <w:proofErr w:type="spellEnd"/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волос (получают его из гривы и хвоста тибетских яков, он жесткий, стекловидный, серого или черного цвета); волос верблюда, конский хвост и грива.</w:t>
      </w:r>
    </w:p>
    <w:p w:rsidR="008178B1" w:rsidRPr="004934A3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растительных волокон применяют льняное и конопляное. Кроме того, для изготовления искусственных волосяных изделий употребляются шелковое сито, хлопчатобумажные тюль, тесьма, нитки, а также часовые пружинки и другие материалы.</w:t>
      </w:r>
    </w:p>
    <w:p w:rsidR="008178B1" w:rsidRPr="00607712" w:rsidRDefault="008178B1" w:rsidP="008178B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7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607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.Итог урока.</w:t>
      </w:r>
    </w:p>
    <w:p w:rsidR="00C0124C" w:rsidRDefault="00C0124C"/>
    <w:sectPr w:rsidR="00C0124C" w:rsidSect="00243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1"/>
    <w:rsid w:val="002434B5"/>
    <w:rsid w:val="008178B1"/>
    <w:rsid w:val="00C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F884-C2E1-40E9-95E1-CA3E08E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B1"/>
  </w:style>
  <w:style w:type="paragraph" w:styleId="1">
    <w:name w:val="heading 1"/>
    <w:basedOn w:val="a"/>
    <w:link w:val="10"/>
    <w:uiPriority w:val="9"/>
    <w:qFormat/>
    <w:rsid w:val="00817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2017-10-24T06:17:00Z</dcterms:created>
  <dcterms:modified xsi:type="dcterms:W3CDTF">2017-11-24T06:27:00Z</dcterms:modified>
</cp:coreProperties>
</file>