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EF" w:rsidRDefault="00F345EF" w:rsidP="00F345EF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9.5</w:t>
      </w:r>
      <w:r w:rsidRPr="00E54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КОНТРОЛЬНО-КАССОВОЕ ОБОРУДОВАНИЕ</w:t>
      </w:r>
    </w:p>
    <w:bookmarkEnd w:id="0"/>
    <w:p w:rsidR="00F345EF" w:rsidRDefault="00F345EF" w:rsidP="00F345E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Цель: Ознакомить учащихся с контрольно-кассовым оборудованием.</w:t>
      </w:r>
    </w:p>
    <w:p w:rsidR="00F345EF" w:rsidRPr="00F918CD" w:rsidRDefault="00F345EF" w:rsidP="00F345EF">
      <w:pPr>
        <w:pStyle w:val="1"/>
        <w:spacing w:before="0" w:beforeAutospacing="0" w:after="0" w:afterAutospacing="0" w:line="276" w:lineRule="auto"/>
        <w:ind w:firstLine="567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Pr="00F918CD">
        <w:rPr>
          <w:b w:val="0"/>
          <w:color w:val="000000"/>
          <w:sz w:val="24"/>
          <w:szCs w:val="24"/>
        </w:rPr>
        <w:t xml:space="preserve">- помочь учащимся получить представление о </w:t>
      </w:r>
      <w:r>
        <w:rPr>
          <w:b w:val="0"/>
          <w:sz w:val="24"/>
          <w:szCs w:val="24"/>
        </w:rPr>
        <w:t>контрольно-кассовом оборудовании,</w:t>
      </w:r>
      <w:r w:rsidRPr="00F918CD">
        <w:rPr>
          <w:color w:val="000000"/>
        </w:rPr>
        <w:t xml:space="preserve"> </w:t>
      </w:r>
      <w:r w:rsidRPr="00F918CD">
        <w:rPr>
          <w:b w:val="0"/>
          <w:color w:val="000000"/>
          <w:sz w:val="24"/>
          <w:szCs w:val="24"/>
        </w:rPr>
        <w:t>дать основные понятия</w:t>
      </w:r>
      <w:r>
        <w:rPr>
          <w:color w:val="000000"/>
        </w:rPr>
        <w:t xml:space="preserve"> </w:t>
      </w:r>
      <w:r>
        <w:rPr>
          <w:b w:val="0"/>
          <w:color w:val="000000"/>
          <w:sz w:val="24"/>
          <w:szCs w:val="24"/>
        </w:rPr>
        <w:t>о контрольно-кассов</w:t>
      </w:r>
      <w:r>
        <w:rPr>
          <w:b w:val="0"/>
          <w:sz w:val="24"/>
          <w:szCs w:val="24"/>
        </w:rPr>
        <w:t>ом оборудовании.</w:t>
      </w:r>
    </w:p>
    <w:p w:rsidR="00F345EF" w:rsidRPr="00EB2AF4" w:rsidRDefault="00F345EF" w:rsidP="00F345E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B2AF4">
        <w:rPr>
          <w:color w:val="000000"/>
        </w:rPr>
        <w:t xml:space="preserve">- воспитание культуры учащихся, внимательности, аккуратности, дисциплинированности, </w:t>
      </w:r>
      <w:proofErr w:type="gramStart"/>
      <w:r w:rsidRPr="00EB2AF4">
        <w:rPr>
          <w:color w:val="000000"/>
        </w:rPr>
        <w:t>усидчивости.</w:t>
      </w:r>
      <w:r w:rsidRPr="00EB2AF4">
        <w:rPr>
          <w:color w:val="000000"/>
        </w:rPr>
        <w:br/>
        <w:t>-</w:t>
      </w:r>
      <w:proofErr w:type="gramEnd"/>
      <w:r w:rsidRPr="00EB2AF4">
        <w:rPr>
          <w:color w:val="000000"/>
        </w:rPr>
        <w:t xml:space="preserve"> развитие познавательных интересов, навыков работы с </w:t>
      </w:r>
      <w:r>
        <w:rPr>
          <w:color w:val="000000"/>
        </w:rPr>
        <w:t>оборудованием</w:t>
      </w:r>
      <w:r w:rsidRPr="00EB2AF4">
        <w:rPr>
          <w:color w:val="000000"/>
        </w:rPr>
        <w:t>, самоконтроля, умения конспектировать.</w:t>
      </w:r>
    </w:p>
    <w:p w:rsidR="00F345EF" w:rsidRPr="00F918CD" w:rsidRDefault="00F345EF" w:rsidP="00F345EF">
      <w:pPr>
        <w:pStyle w:val="1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</w:p>
    <w:p w:rsidR="00F345EF" w:rsidRDefault="00F345EF" w:rsidP="00F345EF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План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color w:val="000000"/>
        </w:rPr>
        <w:br/>
        <w:t>I.</w:t>
      </w:r>
      <w:proofErr w:type="gramEnd"/>
      <w:r w:rsidRPr="00EB2AF4">
        <w:rPr>
          <w:color w:val="000000"/>
        </w:rPr>
        <w:t xml:space="preserve"> Орг. момент. </w:t>
      </w:r>
      <w:r w:rsidRPr="00EB2AF4">
        <w:rPr>
          <w:color w:val="000000"/>
        </w:rPr>
        <w:br/>
        <w:t>II. Проверка и актуализация знаний</w:t>
      </w:r>
      <w:r w:rsidRPr="00EB2AF4">
        <w:rPr>
          <w:color w:val="000000"/>
        </w:rPr>
        <w:br/>
      </w:r>
      <w:r>
        <w:rPr>
          <w:color w:val="000000"/>
          <w:lang w:val="en-US"/>
        </w:rPr>
        <w:t>III</w:t>
      </w:r>
      <w:r>
        <w:rPr>
          <w:color w:val="000000"/>
        </w:rPr>
        <w:t>.Тема урока</w:t>
      </w:r>
    </w:p>
    <w:p w:rsidR="00F345EF" w:rsidRPr="00EB2AF4" w:rsidRDefault="00F345EF" w:rsidP="00F345EF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. Д/з </w:t>
      </w:r>
      <w:r w:rsidRPr="00EB2AF4">
        <w:rPr>
          <w:color w:val="000000"/>
        </w:rPr>
        <w:br/>
      </w:r>
      <w:r>
        <w:rPr>
          <w:color w:val="000000"/>
        </w:rPr>
        <w:t>V</w:t>
      </w:r>
      <w:r w:rsidRPr="00EB2AF4">
        <w:rPr>
          <w:color w:val="000000"/>
        </w:rPr>
        <w:t xml:space="preserve">. </w:t>
      </w:r>
      <w:r>
        <w:rPr>
          <w:color w:val="000000"/>
        </w:rPr>
        <w:t>Закрепление темы.</w:t>
      </w:r>
      <w:r w:rsidRPr="00EB2AF4">
        <w:rPr>
          <w:color w:val="000000"/>
        </w:rPr>
        <w:t xml:space="preserve"> </w:t>
      </w:r>
    </w:p>
    <w:p w:rsidR="00F345EF" w:rsidRDefault="00F345EF" w:rsidP="00F345EF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F345EF" w:rsidRDefault="00F345EF" w:rsidP="00F345EF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EB2AF4">
        <w:rPr>
          <w:b/>
          <w:bCs/>
          <w:color w:val="000000"/>
        </w:rPr>
        <w:t xml:space="preserve">Ход </w:t>
      </w:r>
      <w:proofErr w:type="gramStart"/>
      <w:r w:rsidRPr="00EB2AF4">
        <w:rPr>
          <w:b/>
          <w:bCs/>
          <w:color w:val="000000"/>
        </w:rPr>
        <w:t>урока:</w:t>
      </w:r>
      <w:r w:rsidRPr="00EB2AF4">
        <w:rPr>
          <w:b/>
          <w:bCs/>
          <w:color w:val="000000"/>
        </w:rPr>
        <w:br/>
        <w:t>I.</w:t>
      </w:r>
      <w:proofErr w:type="gramEnd"/>
      <w:r w:rsidRPr="00EB2AF4">
        <w:rPr>
          <w:b/>
          <w:bCs/>
          <w:color w:val="000000"/>
        </w:rPr>
        <w:t xml:space="preserve"> Орг. момент.</w:t>
      </w:r>
      <w:r w:rsidRPr="00EB2AF4">
        <w:rPr>
          <w:color w:val="000000"/>
        </w:rPr>
        <w:br/>
        <w:t>Приветствие, проверка присутствующих. Объяснение хода урока.</w:t>
      </w:r>
    </w:p>
    <w:p w:rsidR="00F345EF" w:rsidRDefault="00F345EF" w:rsidP="00F345EF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FC6F3E">
        <w:rPr>
          <w:b/>
          <w:color w:val="000000"/>
        </w:rPr>
        <w:t>II. Проверк</w:t>
      </w:r>
      <w:r>
        <w:rPr>
          <w:b/>
          <w:color w:val="000000"/>
        </w:rPr>
        <w:t xml:space="preserve">а и актуализация знаний. </w:t>
      </w:r>
    </w:p>
    <w:p w:rsidR="00F345EF" w:rsidRPr="00E54525" w:rsidRDefault="00F345EF" w:rsidP="00F345E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>Для чего предназначено фасовочно-упаковочное оборудование?</w:t>
      </w:r>
    </w:p>
    <w:p w:rsidR="00F345EF" w:rsidRPr="00E54525" w:rsidRDefault="00F345EF" w:rsidP="00F345EF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>Назовите основные виды оборудования для фасовки и упаковки товаров.</w:t>
      </w:r>
    </w:p>
    <w:p w:rsidR="00F345EF" w:rsidRPr="00E54525" w:rsidRDefault="00F345EF" w:rsidP="00F345EF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>По каким признакам классифицируют фасовочно-упаковочное оборудование?</w:t>
      </w:r>
    </w:p>
    <w:p w:rsidR="00F345EF" w:rsidRPr="00E54525" w:rsidRDefault="00F345EF" w:rsidP="00F345EF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>Что обозначает буквенно-цифровой индекс оборудования для фасовки и упаковки товаров?</w:t>
      </w:r>
    </w:p>
    <w:p w:rsidR="00F345EF" w:rsidRPr="00E54525" w:rsidRDefault="00F345EF" w:rsidP="00F345EF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>По какому признаку работают автоматические весы ДРК-1?</w:t>
      </w:r>
    </w:p>
    <w:p w:rsidR="00F345EF" w:rsidRPr="00E54525" w:rsidRDefault="00F345EF" w:rsidP="00F345EF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>Перечислите основные части весового дозатора ДРК-1.</w:t>
      </w:r>
    </w:p>
    <w:p w:rsidR="00F345EF" w:rsidRDefault="00F345EF" w:rsidP="00F345EF">
      <w:pPr>
        <w:pStyle w:val="a3"/>
        <w:spacing w:before="0" w:beforeAutospacing="0" w:after="0" w:afterAutospacing="0" w:line="276" w:lineRule="auto"/>
        <w:rPr>
          <w:b/>
          <w:color w:val="000000"/>
        </w:rPr>
      </w:pPr>
    </w:p>
    <w:p w:rsidR="00F345EF" w:rsidRPr="00FC6F3E" w:rsidRDefault="00F345EF" w:rsidP="00F345EF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FC6F3E">
        <w:rPr>
          <w:b/>
          <w:color w:val="000000"/>
          <w:lang w:val="en-US"/>
        </w:rPr>
        <w:t>III</w:t>
      </w:r>
      <w:r w:rsidRPr="00FC6F3E">
        <w:rPr>
          <w:b/>
          <w:color w:val="000000"/>
        </w:rPr>
        <w:t>.Тема урока</w:t>
      </w:r>
    </w:p>
    <w:p w:rsidR="00F345EF" w:rsidRPr="00E54525" w:rsidRDefault="00F345EF" w:rsidP="00F345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1.Способы расчета с покупателями. Роль кассовых аппаратов в организации учета и контроля денежных средств.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Безналичный расчет с помощью пластиковых карточек. Платежная система «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Белкарт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Классификация кассовых суммирующих аппаратов (КСА) и специальных компьютерных систем (СКС).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регистрации и правила эксплуатации КСА и СКС.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контроля эксплуатации КСА и СКС.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Устройство контрольно-кассовой машины (ККМ) «ЭЛИТЭ – ЭКР 1200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».Правила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снятия показаний денежных суммирующих счетчиков и перевода их на нули. Правила оформления и хранения контрольных лент.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Обязанности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кассира-оператора.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Правила ведения книги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 кассира-оператора.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технического обслуживания и ремонта контрольно-кассовых машин.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Выбор типа кассового суммирующего аппарата и расчет потребности в них.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торговые предприятия от покупателей поступают большие денежные суммы за проданные товары. Учет и контроль денежной выручки обеспечивает сохранность товарно-материальных ценностей, предупреждение злоупотреблений, соблюдение принципов хозрасчета в торговле.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денежной выручки зависит от способов расчета с покупателями:</w:t>
      </w:r>
    </w:p>
    <w:p w:rsidR="00F345EF" w:rsidRPr="00E54525" w:rsidRDefault="00F345EF" w:rsidP="00F345EF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за товар получает продавец, т.е. выдача товара и получение денег осуществляется одним лицом. Этот метод используется в мелкой рознице. Недостаток – снижается производительность труда работников торговли, усложняются учет и контроль товарно-материальных ценностей, не соблюдаются санитарно-гигиенические требования, создается возможность злоупотреблений.</w:t>
      </w:r>
    </w:p>
    <w:p w:rsidR="00F345EF" w:rsidRPr="00E54525" w:rsidRDefault="00F345EF" w:rsidP="00F345EF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за товар получает кассир. Это традиционный метод продажи товаров (через прилавок), т.е. товары выдаются на основании кассового чека. При этом способе расчета материальная ответственность делится между продавцом и кассиром. Учет товарно-материальных ценностей и денежных средств осуществляется точно, но увеличивается время покупки, создаются встречные потоки покупателей.</w:t>
      </w:r>
    </w:p>
    <w:p w:rsidR="00F345EF" w:rsidRPr="00E54525" w:rsidRDefault="00F345EF" w:rsidP="00F345EF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за товар получает контролер-кассир. Расчет производится в едином узле расчета при выходе из магазина или зала самообслуживания. Преимущество этого метода в том, что исключается возможность хищения денег, усиливается контроль не только за денежными средствами, но и за товарами.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эффективный способ учета денежной выручки и расчетов с покупателями является механизированный, т.е. с использованием кассовых суммирующих аппаратов (КСА) и специальных компьютерных систем (СКС).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кассовых суммирующих аппаратов (КСА) и специальных компьютерных систем (СКС):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обеспечивает наглядность, простоту и правильность расчетов с покупателями,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обеспечивает контроль правильности ведения расчетно-кассовых операций и точность учета денежных поступлений;</w:t>
      </w:r>
    </w:p>
    <w:p w:rsidR="00F345EF" w:rsidRPr="00E54525" w:rsidRDefault="00F345EF" w:rsidP="00F345EF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 время на расчеты с покупателями,</w:t>
      </w:r>
    </w:p>
    <w:p w:rsidR="00F345EF" w:rsidRPr="00E54525" w:rsidRDefault="00F345EF" w:rsidP="00F345EF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высокую производительность труда контролеров-кассиров;</w:t>
      </w:r>
    </w:p>
    <w:p w:rsidR="00F345EF" w:rsidRPr="00E54525" w:rsidRDefault="00F345EF" w:rsidP="00F345EF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контроля отпуска товаров,</w:t>
      </w:r>
    </w:p>
    <w:p w:rsidR="00F345EF" w:rsidRPr="00E54525" w:rsidRDefault="00F345EF" w:rsidP="00F345EF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 ошибки при расчетах,</w:t>
      </w:r>
    </w:p>
    <w:p w:rsidR="00F345EF" w:rsidRPr="00E54525" w:rsidRDefault="00F345EF" w:rsidP="00F345EF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возможность вести учет покупательского спроса на определенные товары,</w:t>
      </w:r>
    </w:p>
    <w:p w:rsidR="00F345EF" w:rsidRPr="00E54525" w:rsidRDefault="00F345EF" w:rsidP="00F345EF">
      <w:pPr>
        <w:numPr>
          <w:ilvl w:val="0"/>
          <w:numId w:val="2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условия, исключающие хищение денег.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кассовых аппаратах ведется подсчет поступающих денежных средств нарастающим итогом, что позволяет в любое время определить размер денежной выручки.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2.Платежная система – это совокупность инструментов и методов для осуществления расчетов между участниками экономического оборота. Различают наличные и безналичные платежи.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прогрессивных форм безналичного расчета является расчет при помощи пластиковых карточек.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пластиковая карточка – это инструмент безналичных расчетов и средство получения кредита.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 карточки современного вида появились в США в начале 50-х годов. В настоящее время в США созданы общенациональные ассоциации, которые объединяют тысячи банков-участников, миллионы людей стали держателями карточек, сотни тысяч торговых учреждений начали принимать карточки для расчетов при покупке товаров в розничной торговле. Всемирно известны такие международные карточные ассоциации как «Мастер Кард» и «Виза». Однако следует знать, что присоединение к международным платежным системам требует значительных затрат и предполагает соблюдение жестких требований, установленных международными карточными ассоциациями.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нашей республике начат эксперимент по применению прогрессивной безналичной формы расчета с применением пластиковых кредитных карточек «электронные деньги».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представляет собой пластиковый прямоугольник, магнитная полоса которого вмещает все данные, необходимые для расчетов за товар или для получения наличных денег из банкоматов. Карточка вставляется в щель кассового аппарата, снабженного специальным компьютером, который на несколько секунд свяжется с компьютером банка, сообщит номер счета владельца кредитной карточки, получит подтверждение его платежеспособности и даст указание на списание со счета стоимости покупки, после чего карточка возвращается в руки владельца. Преимущества такого расчета в том, что покупатели не носят с собой деньги, которые могут быть потеряны или украдены. При утере карточки другие лица не воспользуются ею, так как нужно знать личный код, известный только владельцу.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настоящее время пластиковые карточки имеют технологические особенности. Наиболее распространены карточки двух видов: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магнитной полосой (чиповая карта);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встроенной микросхемой (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СМАРТ-карта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магнитной полосой имеет на обороте магнитную полосу, где записаны данные, необходимые для идентификации личности владельца карточки. Карточки крупных международных ассоциаций «Виза» и «Мастер Кард» имеют несколько дорожек магнитной полосы. На одной из дорожек записан персональный идентификационный номер – ПИН, который вводится в кассовый терминал РО. Набранные цифры сравнивают с ПИН-кодом, записанным на полосе.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СМАРТ-карта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больше информационных возможностей и является более надежной. ЧИП имеет несколько степеней защиты и подделать информацию, записанную в нем очень трудно или вовсе невозможно. При неправильном введении ПИН-кода чип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разрушается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карточка не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мржет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использована. Однако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СМАРТ-карты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довольно большую стоимость (в 5-7 раз больше магнитных).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3.Применяемые в настоящее время КСА можно классифицировать следующим образом: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Автономные (стационарные) КСА - могут работать только в автономном режиме и не могут быть подключены к другим устройствам.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Пассивные системные КСА - это аппараты, которые могут подключаться к другим системам (техническим средствам), т.е. работать в компьютерных сетях со считывателями магнитных карт, считывателями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штрихкодов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; с электронными весами.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Автоматизированные компьютерные торговые системы (АКТС) - созданы на базе персональных компьютеров и электронных кассовых аппаратов. Они предназначены для автоматизации торгового процесса в рамках одного торгового предприятия и могут объединять до 16 кассовых аппаратов с подключенными к ним электронными весами и считывателями штриховых кодов. Такие системы могут работать в двух вариантах: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начале рабочего дня производится загрузка данных в каждую кассу. В течение дня каждый кассовый аппарат работает автономно, а в конце работы в ПЭВМ передаются отчеты о количестве проданного товара и финансовые отчеты.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каждый кассовый аппарат постоянно связан с ПЭВМ, и каждый раз при продаже товара осуществляется запрос его параметров (наименование, цена, принадлежность к отделу и т.д.) из ПЭВМ. В этом случае кассовый аппарат работает с электронными весами и считывателем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вариант дает возможность вести учет движения товаров от склада до реализации как в количественном, так и в стоимостном выражении по всей номенклатуре товаров.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4.Порядок регистрации и правила эксплуатации КСА и СКС: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торговых предприятиях разрешается использование только тех типов КСА и СКС, которые внесены в Государственный реестр моделей (модификаций) КСА и СКС, используемых на территории РБ.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КСА и СКС, используемые для расчетов с населением, подлежат регистрации в налоговых органах по месту нахождения торгового предприятия.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соблюдения правил использования КСА и СКС осуществляют налоговые службы.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работе на КСА и СКС допускаются лица, не моложе 18 лет, освоившие правила эксплуатации КСА и СКС и имеющими специальное удостоверение. С лицами, допущенными к работе, заключается договор о материальной ответственности.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каждом КСА и СКС имеется свой заводской номер, который обязательно указывается во всех документах, относящихся к данному виду оборудования: кассовом чеке, отчетной ведомости, паспорте, книге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кассира-оператора.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КСА, СКС должны иметь паспорт установленной формы, в который заносятся сведения о вводе оборудования в эксплуатацию, о среднем и капитальном ремонте.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каждый КСА, СКС администрация заводит книгу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кассира-оператора, которая должна быть прошнурована, пронумерована и скреплена подписями налогового инспектора, директора и главного бухгалтера предприятия и печатью предприятия.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Перевод показаний суммирующих денежных счетчиков на нули на КСА и СКС, имеющих блок фискальной памяти, производится каждые 24 часа.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каждом КСА, СКС должны быть установлены средства контроля, а также должны указываться наименование, адрес и номер телефона центра технического обслуживания, осуществляющего их техобслуживание и ремонт.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5.Средства контроля представляют собой пломбы, выполненные в виде объемного знака с голографическим рисунком на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самоклеющейся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Каждое средство контроля имеет индивидуальный номер и серию. Средства контроля устанавливаются: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внешней стороне КСА, СКС при условии обеспечения свободного просмотра средства контроля. Данное средство контроля представляет собой круг, который состоит из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голограммы с серией и номером; и прозрачной полимерной линзы. Это средство контроля свидетельствует о том, что КСА, СКС включены в Государственный реестр и легально приобретены на территории РБ;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микросхеме с программным обеспечением, которое управляет работой КСА и СКС. Это голограмма прямоугольной формы с серией и номером. Ее размеры превышают размеры микросхемы, что позволяет полностью пломбировать программное запоминающее устройство, чтобы предотвратить возможность перепрограммирования микросхемы;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блоке фискальной памяти. Это также прямоугольная голограмма объемной формы с серией и номером, которая одновременно пломбирует модуль фискальной памяти и шлейф, что предотвращает возможность изменения или уничтожения информации о денежных оборотах.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ЦТО устанавливают на внешней стороне КСА, СКС свои средства контроля для предотвращения вскрытия. Это прямоугольник, состоящий из голограммы с серией и номером, и прозрачной полимерной линзы. Оно свидетельствует о том, что КСА, СКС находятся на техническом обслуживании в ЦТО. На время выполнения ремонта КА средство контроля снимается, а затем устанавливается новое, о чем делается отметка в документации на КА.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7.Порядок снятия показаний денежных суммирующих счетчиков и перевода их на нули.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показания с денежных суммирующих счетчиков разрешается материально-ответственному за кассу лицу в присутствии кассира. Снимают показания ежедневно в начале и конце рабочего дня (смены). При этом печатается ведомость «Показания». В случае необходимости материально-ответственное за кассу лицо может снимать показания счетчиков и в середине рабочего дня (смены). Однако следует помнить, что в середине рабочего дня можно проводить отчет только в режиме Х (Х-отчет). В начале рабочего дня возможен как Х, так и Z-отчет, а в конце рабочего дня проводят ежедневный фискальный отчет с обнулением итогов работы за день «Z-отчет» или отчет «закрытие смены».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Обнуление (гашение) показаний накопительных счетчиков (фискальной памяти) производится только в исключительных случаях, к которым относятся: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ввод в действие нового кассового аппарата или передача его из одного торгового предприятия в другое;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ремонт денежных счетчиков;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полной емкости денежных счетчиков;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всех свободных записей в модуле фискальной памяти.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Обнуление (гашение) показаний накопительных счетчиков производится комиссией в присутствии представителя инспекции МНС и оформляется актом в трех экземплярах, один из которых передается в инспекцию МНС, второй – передается в бухгалтерию вышестоящей организации, третий – остается у владельца кассового аппарата. Ключ от замка «Гашение» хранится у главного бухгалтера в сейфе или в другом месте, определенном по согласованию с инспекцией МНС и выдается только по письменному распоряжению руководителя, заверенному печатью.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«Положением о порядке использования КСА и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СКС »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в подтверждение принятых от него денежных сумм должен выдаваться кассовый чек.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чек – это документ, удостоверяющий покупку товаров с помощью КСА или СКС. В нем указаны стоимость товара, дата и время его приобретения, номер КСА или СКС, 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порядковый номер чека, общая стоимость покупок, номер секции или отдела, цена за единицу товара, клише, а также другие реквизиты, в зависимости от запрограммированной информации.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с п.2 статьи 8 закона «О налогах и сборах, взимаемых в бюджет 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РБ »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товаров за наличный расчет вне стационарных торговых пунктов прием денежных средств осуществляется по приходным кассовым ордерам либо отрывным талонам, зарегистрированным в налоговой инспекции.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магазинах самообслуживания покупатель сохраняет чек до выхода из магазина. В непродовольственных магазинах кассовый чек нужен покупателю на случай обмена или возврата недоброкачественного товара. В магазинах, с традиционным способом обслуживания покупателей, продавцы накалывают чеки на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накольник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конце дня сдают их материально ответственным лицам. Чеки на товары действительны только в день их выдачи покупателю. При вручении чека покупателю он гасится путем надрыва.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лента предназначена для контроля всех расчетно-кассовых операций. По контрольной ленте можно проверить выданный чек, а также сверить денежную выручку при расхождении фактической суммы выручки с показаниями счетчиков. Без контрольной ленты кассир не имеет права работать на кассовом аппарате и без контрольной ленты аппарат блокируется. Красные полосы на чековой и контрольной лентах означают, что они заканчиваются.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заправкой контрольную ленту необходимо заполнить, т.е. указать тип и заводской номер кассового аппарата, дату, время начала работы, фамилию кассира; в конце рабочего дня (смены) контрольную ленту также оформляют (указывают тип и номер кассового аппарата, дату, время окончания работы). Данные на контрольной ленте заверяются подписями кассира и материально ответственного за кассу лица.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контрольные ленты хранятся в течение пяти лет либо до завершения проверки правильности исчисления, полноты и своевременности уплаты налогов инспекцией МНС, после чего могут быть уничтожены в установленном порядке.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8.Обязанности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кассира-оператора (раздаточный материал).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дня: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ключи от кассового аппарата, чековую и контрольную ленты, книгу кассира-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санитарную уборку рабочего места;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кассовый аппарат в сеть, включить сетевой выключатель;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администратором оформить начало контрольной ленты: указать тип и заводской номер кассового аппарата, дату, время начала работы, фамилию кассира. Данные на контрольной ленте заверить подписями кассира и материально-ответственного лица;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заправить чековую и контрольную ленты;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присутствии администратора снять показания накопительных денежных счетчиков и сверить их с показаниями, записанными в книге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предыдущего дня. Убедившись в их совпадении, сделать запись показаний суммирующих счетчиков на начало текущего дня в книге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заверить их подписями кассира и администратора;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 разместить необходимый для работы инвентарь;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ассортиментом товаров и ценами на них.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кассир должен соблюдать правила техники безопасности;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исправностью кассового аппарата, в случае неисправности – сообщать дежурному администратору. В случае невозможности дальнейшей работы из-за неисправности кассового аппарата кассир и материально-ответственное лицо оформляют окончание работы на данном кассовом аппарате так же, как и при окончании смены; делают запись в книге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время и причину окончания работы. Затем вызывают мастера по ремонту, а кассиру предоставляется резервный кассовый аппарат и на нем открывается смена, как и в начале рабочего дня;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расчета с покупателями: четко назвать сумму полученных денег и положить их отдельно на виду у покупателя, назвать сумму причитающейся сдачи, и выдать ее вместе с чеком. (</w:t>
      </w:r>
      <w:proofErr w:type="gram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магазинах самообслуживания чек, перед его выдачей, должен быть погашен путем надрыва). Только после полного расчета деньги покупателя можно поместить в денежный ящик кассового аппарата;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процессе работы может выйти чек с неясными реквизитами или укороченный. В этом случае кассир приглашает материально-ответственное лицо, вместе они сверяют чек с неясными реквизитами с показаниями на индикаторе кассового аппарата и на контрольной ленте, затем на обратной стороне чека указывают сумму прописью и своими подписями заверяют чек. Если не вышел чек, то кассир выбивает нулевой чек и от руки пишет на нем сумму прописью и чек также заверяется подписями кассира и администратора;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администратором оформлять обрыв контрольной ленты: на обеих сторонах ленты пишут «Обрыв ленты» и заверяют подписями;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временном отсутствии электроэнергии кассир обязан осуществлять прием наличных денежных средств по отрывным талонам и приходным кассовым ордерам;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возврате неиспользованных покупателями чеков, необходимо подписать этот чек у материально- ответственного лица, забрать его, и вернуть покупателю деньги. По окончанию смены необходимо заполнить акт о возврате денежных сумм покупателям по неиспользованным кассовым чекам, а итоговую сумму записать в книгу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эту сумму уменьшается дневная выручка);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реестр ошибочно сформированных чеков, если невозможно использовать эти чеки в процессе рабочей смены;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возникновения конфликтной ситуаций с покупателем по поводу правильности расчета, кассир должен пригласить материально-ответственное лицо и снять показания денежных суммирующих счетчиков в промежуточном режиме (провести Х-отчет). В присутствии покупателя пересчитать фактическое наличие денег в денежном ящике и сверить с показаниями счетчиков. При наличии излишка денег, претензии покупателя удовлетворяются.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рабочего дня кассир должен: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и подсчитать выручку;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совместно с материально-ответственным лицом Z-отчет «Закрытие смены»;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контрольную ленту на конец рабочего дня;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книгу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сдать контрольную ленту, ключи, книгу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денежную выручку в главную кассу (материально-ответственному лицу);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привести рабочее место в санитарное состояние.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9.Книги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кассира-оператора предназначены для ежедневной контрольной регистрации показаний накопительных суммирующих денежных счетчиков (денежных оборотов) КСА. Все записи в книге производятся ежедневно в хронологическом порядке, без помарок и подчисток. Если допущена ошибка, ее необходимо зачеркнуть, рядом или сверху написать верный показатель, а сбоку – «исправленному верить» и заверить подписями кассира и материально ответственному за кассу лица. По окончании книга представляется в инспекцию, списывается по акту, а взамен выдается новая. Использованные книги хранятся в течение трех лет.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следующие графы (раздаточный материал).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10.Организация технического обслуживания и ремонта контрольно-кассовых машин.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включает: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Межремонтное обслуживание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Текущий и капитальный ремонт.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Межремонтное обслуживание выполняется кассирами и включает ежедневный осмотр машины, ее чистку, замену красящей ленты (или картриджа). Чистка машины заключается в ежедневном удалении бумажной пыли со всех доступных частей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чекопечатающего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сухой кистью, с недоступных мест продуванием. Межремонтное обслуживание проводят до и после рабочего дня или во время обеденного перерыва.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Осмотр, текущий и капитальный ремонт машин осуществляют ремонтные предприятия на договорных началах. Представители ремонтных предприятий (механики) закрепляются за определенным торговым предприятием. Осмотр кассовых машин проводится по графику независимо от их технического состояния.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передает машину механику для осмотра в присутствии старшего кассира или представителя администрации. При этом обязательно снимают показания суммирующих контрольных счетчиков.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осмотра машина должна быть опломбирована и принята представителем администрации или старшим кассиром. Осмотры проводят не реже одного раза в месяц. Сведения обо всех видах технического обслуживания с перечислением выполненных работ вносят в формуляр каждой кассовой машины.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 выборе типа и определении количества КСА для конкретного торгового предприятия необходимо учитывать: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товарооборота;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ассортимент товаров;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среднюю стоимость покупки;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продажи товаров;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отделов (секций);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потоков покупателей по дням недели и часам торговли;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предприятия;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рабочих мест контролеров-кассиров;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производительность кассового аппарата;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учета продажи товаров и денежных поступлений.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магазинах, где учет денежных поступлений ведется в целом по предприятию, необходимы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односчетчиковые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кассовые аппараты. В тех магазинах, где имеется несколько отделов (секций), необходимо использовать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многосчетчиковые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кассовые аппараты. В магазинах с интенсивным потоком покупателей необходимы высокопроизводительные кассовые аппараты.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выбор типа КСА обеспечивает высокую пропускную способность узла расчета и культуру обслуживания покупателей.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типа кассовых аппаратов определяют их количество. Для этого используют два метода: нормативный и расчетный.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методом определяют количество кассовых аппаратов при строительстве новых торговых предприятий. При этом используют Примерные нормы технического оснащения магазинов.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метод применяют, если торговые залы магазинов после реконструкции не отвечают утвержденным типоразмерам.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показателями, по которым определяется количество рабочих мест контролеров-кассиров, являются количество посетителей, сделавших покупку в час наибольшей загрузки торгового зала, и максимальная пропускная способность узла расчета в час. Расчет производится по формуле: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n = P / C, где: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количество рабочих мест контролеров-кассиров;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количество покупателей, сделавших покупку в час наибольшей загрузки торгового зала, чел./ч;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максимальная пропускная способность узла расчета в час, чел./ч.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= 3600К / (T + 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среднее время, затрачиваемое на обслуживание одного покупателя (считывание цен, получение денег, выдача сдачи и т.д.), с. В среднем считается Т = 25 с;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f – среднее количество товарных единиц, приходящихся на одного покупателя, шт.;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время регистрации стоимости одного товара и скорость печатания чека;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коэффициент использования рабочего времени контролера-кассира, равный 0,85.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расчета целесообразно применять в случае перевода магазинов на самообслуживание при известной их посещаемости.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новых магазинов расчет числа рабочих мест контролеров-кассиров выполняется исходя из площади торгового зала по следующей формуле: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n = ST / 3600qK, где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торгового зала, м;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q – площадь торгового зала, приходящаяся на одного покупателя (2,5 м</w:t>
      </w:r>
      <w:r w:rsidRPr="00E545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нормам и правилам);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среднее время расчета с одним покупателем, определенное расчетным (эмпирическим) путем, 25 с;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коэффициент использования рабочего времени контролера-кассира, равный 0,85.</w:t>
      </w:r>
    </w:p>
    <w:p w:rsidR="00F345EF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количества кассовых аппаратов необходимо предусмотреть один резервный (на случай выхода из строя действующего).</w:t>
      </w:r>
    </w:p>
    <w:p w:rsidR="00F345EF" w:rsidRPr="00225306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3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.Д\з.</w:t>
      </w:r>
    </w:p>
    <w:p w:rsidR="00F345EF" w:rsidRPr="00225306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3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.Закрепление темы.</w:t>
      </w:r>
    </w:p>
    <w:p w:rsidR="00F345EF" w:rsidRPr="00E54525" w:rsidRDefault="00F345EF" w:rsidP="00F345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расчетов с покупателями вы знаете?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преимущества расчетов через КСА и СКС?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суть расчета с помощью кредитных карточек? Что такое платежная система «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Белкарт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классифицируют современные КСА и СКС, применяемые в торговых предприятиях?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выполняют кассовые аппараты современных конструкций?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правила эксплуатации КСА и СКС?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средства контроля? Где и с какой целью их устанавливают?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устройство ККМ «ЭЛИТЭ-ЭКР 1200».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предназначены книги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кассира-оператора?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заносятся в книгу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кассира – оператора? Как должны выполняться записи в этих книгах?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с книгой кассира-</w:t>
      </w:r>
      <w:proofErr w:type="spellStart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ее окончании?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снимать показания денежных суммирующих счетчиков и с какой целью?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ведется учет поступающих денежных средств денежными счетчиками кассового аппарата?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обнуление (гашение) денежных счетчиков?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оформляется перевод денежных суммирующих счетчиков на нули?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учитывать при выборе типа и определении количества кассовых аппаратов для конкретного торгового предприятия?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обеспечивает правильный выбор типа кассовых аппаратов?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методы определения количества кассовых аппаратов?</w:t>
      </w:r>
    </w:p>
    <w:p w:rsidR="00F345EF" w:rsidRPr="00E54525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показатели учитываются при определении количества рабочих мест контролеров-кассиров?</w:t>
      </w:r>
    </w:p>
    <w:p w:rsidR="00F345EF" w:rsidRPr="008F5C99" w:rsidRDefault="00F345EF" w:rsidP="00F345EF">
      <w:pPr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рассчитывается количество рабочих мест контролеров-кассиров и определяется потребность в кассовых аппаратах для типовых и нетиповых торговых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F345EF" w:rsidRPr="004742A7" w:rsidRDefault="00F345EF" w:rsidP="00F345EF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EF" w:rsidRDefault="00F345EF" w:rsidP="00F345E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E54525">
        <w:rPr>
          <w:sz w:val="24"/>
          <w:szCs w:val="24"/>
        </w:rPr>
        <w:t> </w:t>
      </w:r>
    </w:p>
    <w:p w:rsidR="00F345EF" w:rsidRDefault="00F345EF" w:rsidP="00F345E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F345EF" w:rsidRDefault="00F345EF" w:rsidP="00F345E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F345EF" w:rsidRDefault="00F345EF" w:rsidP="00F345E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A70FE6" w:rsidRDefault="00A70FE6"/>
    <w:sectPr w:rsidR="00A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8E9"/>
    <w:multiLevelType w:val="multilevel"/>
    <w:tmpl w:val="FD7E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1055A"/>
    <w:multiLevelType w:val="multilevel"/>
    <w:tmpl w:val="1378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42C83"/>
    <w:multiLevelType w:val="multilevel"/>
    <w:tmpl w:val="B948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F"/>
    <w:rsid w:val="00A70FE6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A400-4217-4611-9690-0FEE472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EF"/>
  </w:style>
  <w:style w:type="paragraph" w:styleId="1">
    <w:name w:val="heading 1"/>
    <w:basedOn w:val="a"/>
    <w:link w:val="10"/>
    <w:uiPriority w:val="9"/>
    <w:qFormat/>
    <w:rsid w:val="00F34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2017-10-24T07:52:00Z</dcterms:created>
  <dcterms:modified xsi:type="dcterms:W3CDTF">2017-10-24T07:53:00Z</dcterms:modified>
</cp:coreProperties>
</file>