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10" w:rsidRDefault="00B517BB" w:rsidP="00C5021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380" w:right="138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page1"/>
      <w:bookmarkEnd w:id="0"/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АННОТАЦИИ</w:t>
      </w:r>
    </w:p>
    <w:p w:rsidR="00231F15" w:rsidRPr="00C50210" w:rsidRDefault="00B517BB" w:rsidP="00C5021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380" w:right="13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рабочих программ дисциплин и профессиональных модулей</w:t>
      </w:r>
      <w:r w:rsidR="00C502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профессии 29.01.07 Портной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340" w:right="2220" w:hanging="1114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3"/>
          <w:szCs w:val="23"/>
          <w:lang w:val="ru-RU"/>
        </w:rPr>
        <w:t>Аннотация рабочей программы дисциплины Экономика организации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Программа учебной дисциплины Экономика организации является частью программы подготовки квалифицированных рабочих, служащих в соответствии с ФГОС по профессии СПО 29.01.07 Портной.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Программа включает: паспорт (место учебной дисциплины в структуре ППКРС,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учебной дисциплины.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Дисциплина входит в общепрофессиональный цикл программы подготовки квалифицированных рабочих, служащих и изучается на 1 курсе во втором семестре.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дисциплины – требования к результатам освоения дисциплины:</w:t>
      </w: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60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ориентироваться в общих вопросах экономики производства продукции (по видам); применять экономические знания в конкретных производственных ситуациях; рассчитывать основные технико-экономические показатели в пределах выполняемой профессиональной деятельности; производить расчеты заработной платы; В результате освоения дисциплины обучающийся должен знать: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6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основные принципы рыночной экономики; понятия спроса и предложения на рынке товаров и услуг;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особенности формирования, характеристику современного состояния и перспективы развития отрасли; принцип деятельности, виды, характеристику и основные показатели производственно-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хозяйственной деятельности организации; основные технико-экономические показатели производства (в соответствии с профилем); механизмы ценообразования; формы оплаты труда.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Объем учебной дисциплины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30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Максимальная учебная нагрузка обучающегося 54 часа, в том числе: обязательная аудиторная учебная нагрузка 36 часов, самостоятельная работа обучающегося 18 часов.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200" w:right="2220" w:hanging="989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 рабочей программы дисциплины Основы деловой культуры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Программа учебной дисциплины Основы деловой культуры является частью программы подготовки квалифицированных рабочих, служащих в соответствии с ФГОС по профессии СПО 29.01.07 Портной.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Программа включает: паспорт (место учебной дисциплины в структуре ППКРС,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учебной дисциплины.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31F15" w:rsidRPr="00C50210">
          <w:pgSz w:w="11900" w:h="16838"/>
          <w:pgMar w:top="1185" w:right="840" w:bottom="1099" w:left="1700" w:header="720" w:footer="720" w:gutter="0"/>
          <w:cols w:space="720" w:equalWidth="0">
            <w:col w:w="9360"/>
          </w:cols>
          <w:noEndnote/>
        </w:sect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41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3"/>
      <w:bookmarkEnd w:id="2"/>
      <w:r w:rsidRPr="00C50210">
        <w:rPr>
          <w:rFonts w:ascii="Times New Roman" w:hAnsi="Times New Roman" w:cs="Times New Roman"/>
          <w:sz w:val="24"/>
          <w:szCs w:val="24"/>
          <w:lang w:val="ru-RU"/>
        </w:rPr>
        <w:lastRenderedPageBreak/>
        <w:t>Дисциплина входит в общепрофессиональный цикл программы подготовки квалифицированных рабочих, служащих и изучается на 1 курсе в первом семестре.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дисциплины – требования к результатам освоения дисциплины:</w:t>
      </w: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осуществлять профессиональное общение с соблюдением норм и правил делового этикета; пользоваться простыми приемами саморегуляции поведения в процессе межличностного общения;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передавать информацию устно и письменно с соблюдением требований культуры речи; принимать решения и аргументировано отстаивать свою точку зрения в корректной форме; поддерживать деловую репутацию;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7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создавать и соблюдать имидж делового человека; организовывать рабочее место; В результате освоения дисциплины обучающийся должен знать: правила делового общения;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этические нормы взаимоотношений с коллегами, партнерами, клиентами; основные техники и приемы общения: правила слушания, ведения беседы, убеждения, консультирования;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формы обращения, изложения просьб, выражения признательности, способы аргументации в производственных ситуациях; составляющие внешнего облика делового человека: костюм, прическа, макияж, аксессуары и др.;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правила организации рабочего пространства для индивидуальной работы и профессионального общения.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Объем учебной дисциплины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16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Максимальная учебная нагрузка обучающегося 60 часов, в том числе: обязательная аудиторная учебная нагрузка 40 часов, самостоятельная работа обучающегося 20 часов.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200" w:right="2220" w:hanging="982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 рабочей программы дисциплины Основы материаловедения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Программа учебной дисциплины Основы материаловедения является частью программы подготовки квалифицированных рабочих, служащих в соответствии с ФГОС по профессии СПО 29.01.07 Портной.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Программа включает: паспорт (место учебной дисциплины в структуре ППКРС,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учебной дисциплины.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9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Дисциплина входит в общепрофессиональный цикл программы подготовки квалифицированных рабочих, служащих и изучается на 1 курсе в первом семестре.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дисциплины – требования к результатам освоения дисциплины:</w:t>
      </w: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35" w:lineRule="auto"/>
        <w:ind w:left="9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подбирать материалы по их назначению и условиям эксплуатации для выполнения работ; применять материалы при выполнении работ;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общую классификацию материалов, характерные свойства и области их применения; общие сведения о строении материалов; общие сведения, назначение, виды и свойства различных текстильных материалов.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Объем учебной дисциплины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31F15" w:rsidRPr="00C50210">
          <w:pgSz w:w="11906" w:h="16838"/>
          <w:pgMar w:top="900" w:right="840" w:bottom="812" w:left="1700" w:header="720" w:footer="720" w:gutter="0"/>
          <w:cols w:space="720" w:equalWidth="0">
            <w:col w:w="9360"/>
          </w:cols>
          <w:noEndnote/>
        </w:sect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18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5"/>
      <w:bookmarkEnd w:id="3"/>
      <w:r w:rsidRPr="00C50210">
        <w:rPr>
          <w:rFonts w:ascii="Times New Roman" w:hAnsi="Times New Roman" w:cs="Times New Roman"/>
          <w:sz w:val="24"/>
          <w:szCs w:val="24"/>
          <w:lang w:val="ru-RU"/>
        </w:rPr>
        <w:lastRenderedPageBreak/>
        <w:t>Максимальная учебная нагрузка обучающегося 60 часов, в том числе: обязательная аудиторная учебная нагрузка 40 часов, самостоятельная работа обучающегося 20 часов.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840" w:right="1840" w:firstLine="389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3"/>
          <w:szCs w:val="23"/>
          <w:lang w:val="ru-RU"/>
        </w:rPr>
        <w:t>Аннотация рабочей программы дисциплины Основы конструирования и моделирования одежды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Программа учебной дисциплины Основы конструирования и моделирования одежды является частью программы подготовки квалифицированных рабочих, служащих в соответствии с ФГОС по профессии СПО 29.01.07 Портной.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Программа включает в себя: паспорт (место учебной дисциплины в структуре ППКРС,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учебной дисциплины.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9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Дисциплина входит в общепрофессиональный цикл программы подготовки квалифицированных рабочих, служащих и изучается на 1 курсе в первом семестре.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дисциплины – требования к результатам освоения дисциплины: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numPr>
          <w:ilvl w:val="0"/>
          <w:numId w:val="1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40" w:lineRule="auto"/>
        <w:ind w:left="0" w:right="2680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обучающийся должен уметь: определять типы телосложения; снимать мерки; 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 xml:space="preserve">распределять прибавки при разработке конструкции изделия по участкам; определять баланс изделия; строить базовую конструкцию изделия; производить необходимые расчеты; 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 xml:space="preserve">проектировать отдельные детали изделия; строить изделия различных силуэтов; строить основу рукава; делать расчет и построение воротников; 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1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 xml:space="preserve">строить чертежи основ поясных изделий (юбок, брюк); моделировать (изменять, переносить конструктивные линии) изделия; 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обучающийся должен знать: 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20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размерные признаки для проектирования одежды; методы измерения фигуры человека; конструктивные прибавки, баланс изделия;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методы построения чертежа основы изделия; принципы конструирования деталей на базовой основе; принципы конструирования разных силуэтных форм изделия;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86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принципы конструирования основы рукава; принципы конструирования воротников; принципы конструирования юбок; принципы конструирования брюк; общие сведения о моделировании одежды.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Объем учебной дисциплины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16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Максимальная учебная нагрузка обучающегося 66 часов, в том числе: обязательная аудиторная учебная нагрузка 44 часа, самостоятельная работа обучающегося 22 часа.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920" w:right="1920" w:firstLine="308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3"/>
          <w:szCs w:val="23"/>
          <w:lang w:val="ru-RU"/>
        </w:rPr>
        <w:t>Аннотация рабочей программы дисциплины Основы художественного проектирования одежды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Программа учебной дисциплины Основы художественного проектирования одежды является частью программы подготовки квалифицированных рабочих, служащих в соответствии с ФГОС по профессии СПО 29.01.07 Портной.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31F15" w:rsidRPr="00C50210">
          <w:pgSz w:w="11906" w:h="16838"/>
          <w:pgMar w:top="900" w:right="840" w:bottom="817" w:left="1700" w:header="720" w:footer="720" w:gutter="0"/>
          <w:cols w:space="720" w:equalWidth="0">
            <w:col w:w="9360"/>
          </w:cols>
          <w:noEndnote/>
        </w:sect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7"/>
      <w:bookmarkEnd w:id="4"/>
      <w:r w:rsidRPr="00C5021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 включает: паспорт (место учебной дисциплины в структуре ППКРС,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учебной дисциплины.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9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Дисциплина входит в общепрофессиональный цикл программы подготовки квалифицированных рабочих, служащих и изучается на 1 курсе во втором семестре.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дисциплины – требования к результатам освоения дисциплины:</w:t>
      </w: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использовать геометрические построения в создании композиционных мотивов рисунка; использовать зрительные иллюзии в проектировании изделий одежды; гармонично сочетать цвета;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уметь строить отдельные детали одежды с использованием приемов геометрического черчения; строить фигуры по схеме;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7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строить силуэтные формы костюма; В результате освоения дисциплины обучающийся должен знать: геометрические композиции в одежде;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орнаментальные композиции ткани; цвет в художественном проектировании; вычерчивание деталей одежды; построение фигуры по схемам;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18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детали одежды в художественном проектировании изделий; силуэтные формы костюма.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Объем учебной дисциплины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18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Максимальная учебная нагрузка обучающегося 68 часов, в том числе: обязательная аудиторная учебная нагрузка 45 часов, самостоятельная работа обучающегося 23 часа.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860" w:right="2220" w:hanging="641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 рабочей программы дисциплины Безопасность жизнедеятельности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Программа учебной дисциплины Безопасность жизнедеятельности является частью программы подготовки квалифицированных рабочих, служащих в соответствии с ФГОС по профессии СПО 29.01.07 Портной.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Программа включает: паспорт (место учебной дисциплины в структуре ППКРС,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учебной дисциплины.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Дисциплина входит в общепрофессиональный цикл программы подготовки квалифицированных рабочих, служащих и изучается на 1курсе во втором семестре.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дисциплины – требования к результатам освоения дисциплины:</w:t>
      </w: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использовать средства индивидуальной и коллективной защиты от оружия массового поражения;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31F15" w:rsidRPr="00C50210">
          <w:pgSz w:w="11906" w:h="16838"/>
          <w:pgMar w:top="900" w:right="840" w:bottom="818" w:left="1700" w:header="720" w:footer="720" w:gutter="0"/>
          <w:cols w:space="720" w:equalWidth="0">
            <w:col w:w="9360"/>
          </w:cols>
          <w:noEndnote/>
        </w:sect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9"/>
      <w:bookmarkEnd w:id="5"/>
      <w:r w:rsidRPr="00C5021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В результате освоения дисциплины обучающийся должен знать: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20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вооружении (оснащении) воинских подразделений, в которых имеются военно-учетные специальности, родственные профессиям СПО; область применения получаемых профессиональных знаний при исполнении обязанностей военной службы;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порядок и правила оказания первой помощи пострадавшим.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Объем учебной дисциплины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28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Максимальная учебная нагрузка обучающегося 48 часов, в том числе: обязательная аудиторная учебная нагрузка 32 часа, самостоятельная работа обучающегося 16 часов.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960" w:right="1540" w:hanging="437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 учебной программы профессионального модуля Пошив швейных изделий по индивидуальным заказам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Программа профессионального модуля Пошив швейных изделий по индивидуальным заказам является частью программы подготовки квалифицированных рабочих, служащих в соответствии с ФГОС по профессии СПО 29.01.07 Портной.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20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Программа профессионального модуля включает в себя: паспорт программы (область применения примерной программы, цели и задачи профессионального модуля (ПМ) – требования к результатам освоения ПМ); структуру и примерное содержание ПМ (тематический план, содержание обучения по ПМ); условия реализации ПМ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литературы, общие требования к организации образовательного процесса, кадровое обеспечение образовательного процесса, требования к квалификации педагогических кадров); контроль и оценку результатов освоения профессионального модуля.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Основной вид профессиональной деятельности (ВПД): пошив швейных изделий по индивидуальным заказам</w:t>
      </w:r>
    </w:p>
    <w:p w:rsidR="00231F15" w:rsidRPr="00C50210" w:rsidRDefault="00C5021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-184785</wp:posOffset>
                </wp:positionV>
                <wp:extent cx="240538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53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C3AA1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-14.55pt" to="287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rBEwIAACk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" o:allowincell="f" strokeweight=".6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7980"/>
      </w:tblGrid>
      <w:tr w:rsidR="00231F15">
        <w:trPr>
          <w:trHeight w:val="479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231F15">
        <w:trPr>
          <w:trHeight w:val="2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31F15" w:rsidRPr="00C50210">
        <w:trPr>
          <w:trHeight w:val="27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Проверять наличие деталей кроя в соответствии с эскизом</w:t>
            </w:r>
          </w:p>
        </w:tc>
      </w:tr>
    </w:tbl>
    <w:p w:rsidR="00231F15" w:rsidRPr="00C50210" w:rsidRDefault="0023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31F15" w:rsidRPr="00C50210">
          <w:pgSz w:w="11906" w:h="16838"/>
          <w:pgMar w:top="900" w:right="720" w:bottom="638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7980"/>
        <w:gridCol w:w="30"/>
      </w:tblGrid>
      <w:tr w:rsidR="00231F15" w:rsidRPr="00C50210">
        <w:trPr>
          <w:trHeight w:val="276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1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7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свойства и качество материалов для изделий различных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7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ассортиментных групп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4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261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Обслуживать швейное оборудование и оборудование для влажно-тепловой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7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обработки узлов и изделий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4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261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поэтапную обработку швейных изделий различного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276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ассортимента на машинах или вручную с разделением труда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28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261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объемную форму полуфабриката изделия с использованием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13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оборудованием для влажно-тепловой обработки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14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26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261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технической, технологической и нормативной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4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263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137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к ней устойчивый интерес.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14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261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собственную деятельность, исходя из цели и способов ее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7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достижения, определенных руководителем.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4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261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рабочую ситуацию, осуществлять текущий и итоговый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277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контроль, оценку и коррекцию собственной деятельности, нести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28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 за результаты своей работы.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321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информации, необходимой для эффективного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37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318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7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39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316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команде, эффективно общаться с коллегами, руководством,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37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7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316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Исполнять воинскую обязанность, в том числе с применением полученных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37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7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31F15" w:rsidRPr="00C50210" w:rsidRDefault="00B517BB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модуля – требования к результатам освоения модуля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иметь практический опыт: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61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изготовления швейных изделий; работы с эскизами;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58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распознавания составных частей деталей изделий одежды и их конструкций; определения свойств применяемых материалов;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работы на различном швейном оборудовании с применением средств малой механизации; поиска оптимальных способов обработки швейных изделий различных ассортиментных групп; выполнения влажно-тепловых работ; поиска информации нормативных документов;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276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3"/>
          <w:szCs w:val="23"/>
          <w:lang w:val="ru-RU"/>
        </w:rPr>
        <w:t>сопоставлять наличие количества деталей кроя с эскизом; визуально определять правильность выкраивания деталей кроя; по эскизу определять правильность выкраивания формы деталей;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определять волокнистый состав ткани и распознавать текстильные пороки; давать характеристику тканям по технологическим, механическим и гигиеническим свойствам;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заправлять, налаживать и проводить мелкий ремонт швейного оборудования; пользоваться оборудованием для выполнения влажно-тепловых работ; соблюдать требования безопасного труда на рабочих местах и правила пожарной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безопасности в мастерских; работать на современном оборудовании с применением средств малой механизации;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31F15" w:rsidRPr="00C50210">
          <w:pgSz w:w="11906" w:h="16838"/>
          <w:pgMar w:top="831" w:right="720" w:bottom="727" w:left="1580" w:header="720" w:footer="720" w:gutter="0"/>
          <w:cols w:space="720" w:equalWidth="0">
            <w:col w:w="9600"/>
          </w:cols>
          <w:noEndnote/>
        </w:sect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3"/>
      <w:bookmarkEnd w:id="7"/>
      <w:r w:rsidRPr="00C50210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индивидуально; применять современные методы обработки швейных изделий; применять современные методы обработки швейных изделий; читать технический рисунок;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выполнять операции влажно-тепловой обработки (ВТО) в соответствии с нормативными требованиями; пользоваться инструкционно-технологическими картами;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пользоваться техническими условиями (ТУ), отраслевыми стандартами (ОСТ), осударственными стандартами (ГОСТ);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700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3"/>
          <w:szCs w:val="23"/>
          <w:lang w:val="ru-RU"/>
        </w:rPr>
        <w:t>форму деталей кроя; названия деталей кроя;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6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определение долевой и уточной нити; волокнистый состав, свойства и качество текстильных материалов;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50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физико-механические и гигиенические свойства тканей; современные материалы и фурнитуру; заправку универсального и специального швейного оборудования;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9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3"/>
          <w:szCs w:val="23"/>
          <w:lang w:val="ru-RU"/>
        </w:rPr>
        <w:t>причины возникновения неполадок и их устранение; регулировку натяжения верхней и нижней нитей;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оборудование для влажно-тепловых работ и способы ухода за ним; правила безопасного труда при выполнении различных видов работ и пожарной безопасности; современное (новейшее) оборудование;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технологический процесс изготовления изделий; виды технологической обработки изделий одежды; ВТО деталей одежды различных ассортиментных групп;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современные технологии обработки швейных изделий; технические требования к выполнению операций ВТО; технологические режимы ВТО деталей одежды различных ассортиментных групп;</w:t>
      </w: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действующие стандарты и технические условия на швейные изделия.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Виды учебной работы и объѐм учебных часов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0"/>
        <w:gridCol w:w="1980"/>
      </w:tblGrid>
      <w:tr w:rsidR="00231F15">
        <w:trPr>
          <w:trHeight w:val="269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Объѐм, ч.</w:t>
            </w:r>
          </w:p>
        </w:tc>
      </w:tr>
      <w:tr w:rsidR="00231F15">
        <w:trPr>
          <w:trHeight w:val="268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441</w:t>
            </w:r>
          </w:p>
        </w:tc>
      </w:tr>
      <w:tr w:rsidR="00231F15">
        <w:trPr>
          <w:trHeight w:val="263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293</w:t>
            </w:r>
          </w:p>
        </w:tc>
      </w:tr>
      <w:tr w:rsidR="00231F15">
        <w:trPr>
          <w:trHeight w:val="266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148</w:t>
            </w:r>
          </w:p>
        </w:tc>
      </w:tr>
      <w:tr w:rsidR="00231F15">
        <w:trPr>
          <w:trHeight w:val="261"/>
        </w:trPr>
        <w:tc>
          <w:tcPr>
            <w:tcW w:w="7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216</w:t>
            </w:r>
          </w:p>
        </w:tc>
      </w:tr>
      <w:tr w:rsidR="00231F15">
        <w:trPr>
          <w:trHeight w:val="281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216</w:t>
            </w:r>
          </w:p>
        </w:tc>
      </w:tr>
    </w:tbl>
    <w:p w:rsidR="00231F15" w:rsidRDefault="00231F1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Профессиональный модуль включает междисциплинарный курс: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6260"/>
        <w:gridCol w:w="30"/>
      </w:tblGrid>
      <w:tr w:rsidR="00231F15">
        <w:trPr>
          <w:trHeight w:val="26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МДК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261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пошива швейных изделий 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7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6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 заказам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4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31F15" w:rsidRDefault="00231F1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профессионального модуля предполагает концентрированную производственную практику в течение 6 недель во втором семестре после освоения всех разделов профессионального модуля на предприятиях, осуществляющих индивидуальный пошив швейных изделий, подготовка изделий к примеркам, ремонт и обновление изделий. Вид промежуточной аттестации – дифференцированный зачет по междисциплинарному курсу; дифференцированный зачет по учебной практике; дифференцированный зачѐт по производственной практике; экзамен квалификационный по профессиональному модулю.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31F15" w:rsidRPr="00C50210">
          <w:pgSz w:w="11906" w:h="16838"/>
          <w:pgMar w:top="90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300" w:right="1540" w:hanging="1767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5"/>
      <w:bookmarkEnd w:id="8"/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Аннотация учебной программы профессионального модуля Дефектация швейных изделий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Программа профессионального модуля Дефектация швейных изделий является частью программы подготовки квалифицированных рабочих, служащих в соответствии с ФГОС по профессии СПО 29.01.07 Портной.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Программа профессионального модуля включает: паспорт программы (область применения примерной программы, цели и задачи профессионального модуля (ПМ) – требования к результатам освоения ПМ); структуру и примерное содержание ПМ (тематический план, содержание обучения по ПМ); условия реализации ПМ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литературы, общие требования к организации образовательного процесса, кадровое обеспечение образовательного процесса, требования к квалификации педагогических кадров); контроль и оценку результатов освоения профессионального модуля.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Основной вид профессиональной деятельности (ВПД): дефектация швейных изделий</w:t>
      </w:r>
    </w:p>
    <w:p w:rsidR="00231F15" w:rsidRPr="00C50210" w:rsidRDefault="00C5021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-184785</wp:posOffset>
                </wp:positionV>
                <wp:extent cx="2530475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AB174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-14.55pt" to="307.5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7F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" o:allowincell="f" strokeweight=".21164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7780" cy="1968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38809" id="Rectangle 4" o:spid="_x0000_s1026" style="position:absolute;margin-left:0;margin-top:.55pt;width:1.4pt;height: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oKcwIAAPg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6078220</wp:posOffset>
                </wp:positionH>
                <wp:positionV relativeFrom="paragraph">
                  <wp:posOffset>6985</wp:posOffset>
                </wp:positionV>
                <wp:extent cx="18415" cy="1968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A07CD" id="Rectangle 5" o:spid="_x0000_s1026" style="position:absolute;margin-left:478.6pt;margin-top:.55pt;width:1.45pt;height: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xfdQIAAPg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7980"/>
        <w:gridCol w:w="30"/>
      </w:tblGrid>
      <w:tr w:rsidR="00231F15">
        <w:trPr>
          <w:trHeight w:val="48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20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273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поузловой контроль качества швейного изделия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26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причины возникновения дефектов при изготовлении изделий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26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Предупреждать и устранять дефекты швейной обработки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261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13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к ней устойчивый интерес.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14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261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собственную деятельность, исходя из цели и способов ее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достижения, определенных руководителем.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4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261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рабочую ситуацию, осуществлять текущий и итоговый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276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контроль, оценку и коррекцию собственной деятельности, нести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28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 за результаты своей работы.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323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информации, необходимой для эффективного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7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39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316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37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7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316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команде, эффективно общаться с коллегами, руководством,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7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39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318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Исполнять воинскую обязанность, в том числе с применением полученных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7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39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7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31F15" w:rsidRPr="00C50210" w:rsidRDefault="00C50210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-3976370</wp:posOffset>
                </wp:positionV>
                <wp:extent cx="12700" cy="133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642C6" id="Rectangle 6" o:spid="_x0000_s1026" style="position:absolute;margin-left:79.85pt;margin-top:-313.1pt;width:1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pBdAIAAPg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" o:allowincell="f" fillcolor="black" stroked="f"/>
            </w:pict>
          </mc:Fallback>
        </mc:AlternateContent>
      </w:r>
      <w:r w:rsidR="00B517BB"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модуля – требования к результатам освоения модуля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иметь практический опыт: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проверки качества узлов и готовых швейных изделий различных ассортиментных групп; анализа правильности выполняемых работ по изготовлению узлов и швейных изделий с учетом свойств тканей, из которых они изготавливаются; устранения дефектов;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306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пользоваться нормативно-технологической документацией; распознавать дефекты и выявлять причины их возникновения;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подбирать рациональные методы обработки в соответствии с изготавливаемыми изделиями;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31F15" w:rsidRPr="00C50210">
          <w:pgSz w:w="11906" w:h="16838"/>
          <w:pgMar w:top="909" w:right="720" w:bottom="600" w:left="1580" w:header="720" w:footer="720" w:gutter="0"/>
          <w:cols w:space="720" w:equalWidth="0">
            <w:col w:w="9600"/>
          </w:cols>
          <w:noEndnote/>
        </w:sect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17"/>
      <w:bookmarkEnd w:id="9"/>
      <w:r w:rsidRPr="00C50210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формы и методы контроля качества продукции; перечень возможных дефектов (технологические, конструктивные и текстильные); причины возникновения дефектов; обработки изделий различных ассортиментных групп; способы устранения дефектов.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Виды учебной работы и объѐм учебных часов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0"/>
        <w:gridCol w:w="1980"/>
      </w:tblGrid>
      <w:tr w:rsidR="00231F15">
        <w:trPr>
          <w:trHeight w:val="268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Объѐм, ч.</w:t>
            </w:r>
          </w:p>
        </w:tc>
      </w:tr>
      <w:tr w:rsidR="00231F15">
        <w:trPr>
          <w:trHeight w:val="266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95</w:t>
            </w:r>
          </w:p>
        </w:tc>
      </w:tr>
      <w:tr w:rsidR="00231F15">
        <w:trPr>
          <w:trHeight w:val="263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62</w:t>
            </w:r>
          </w:p>
        </w:tc>
      </w:tr>
      <w:tr w:rsidR="00231F15">
        <w:trPr>
          <w:trHeight w:val="266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</w:tr>
      <w:tr w:rsidR="00231F15">
        <w:trPr>
          <w:trHeight w:val="261"/>
        </w:trPr>
        <w:tc>
          <w:tcPr>
            <w:tcW w:w="7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36</w:t>
            </w:r>
          </w:p>
        </w:tc>
      </w:tr>
      <w:tr w:rsidR="00231F15">
        <w:trPr>
          <w:trHeight w:val="281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36</w:t>
            </w:r>
          </w:p>
        </w:tc>
      </w:tr>
    </w:tbl>
    <w:p w:rsidR="00231F15" w:rsidRPr="00C50210" w:rsidRDefault="00B517BB">
      <w:pPr>
        <w:widowControl w:val="0"/>
        <w:autoSpaceDE w:val="0"/>
        <w:autoSpaceDN w:val="0"/>
        <w:adjustRightInd w:val="0"/>
        <w:spacing w:after="0" w:line="235" w:lineRule="auto"/>
        <w:ind w:left="46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Профессиональный модуль включает междисциплинарный курс: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6260"/>
      </w:tblGrid>
      <w:tr w:rsidR="00231F15">
        <w:trPr>
          <w:trHeight w:val="271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МДК</w:t>
            </w:r>
          </w:p>
        </w:tc>
      </w:tr>
      <w:tr w:rsidR="00231F15" w:rsidRPr="00C50210">
        <w:trPr>
          <w:trHeight w:val="26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МДК.02.01.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Устранение дефектов с учетом свойств ткани</w:t>
            </w:r>
          </w:p>
        </w:tc>
      </w:tr>
    </w:tbl>
    <w:p w:rsidR="00231F15" w:rsidRPr="00C50210" w:rsidRDefault="00231F1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профессионального модуля предполагает концентрированную производственную практику в течение 1 недели во втором семестре после освоения всех разделов профессионального модуля на предприятиях, осуществляющих индивидуальный пошив швейных изделий, подготовка изделий к примеркам, ремонт и обновление изделий.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Вид промежуточной аттестации </w:t>
      </w:r>
      <w:r w:rsidRPr="00C5021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50210">
        <w:rPr>
          <w:rFonts w:ascii="Times New Roman" w:hAnsi="Times New Roman" w:cs="Times New Roman"/>
          <w:sz w:val="24"/>
          <w:szCs w:val="24"/>
          <w:lang w:val="ru-RU"/>
        </w:rPr>
        <w:t>дифференцированный зачет по</w:t>
      </w: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50210">
        <w:rPr>
          <w:rFonts w:ascii="Times New Roman" w:hAnsi="Times New Roman" w:cs="Times New Roman"/>
          <w:sz w:val="24"/>
          <w:szCs w:val="24"/>
          <w:lang w:val="ru-RU"/>
        </w:rPr>
        <w:t>междисциплинарному курсу; дифференцированный зачет по учебной практике; дифференцированный зачѐт по производственной практике; экзамен квалификационный по профессиональному модулю.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640" w:right="1540" w:hanging="1107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 учебной программы профессионального модуля Ремонт и обновление швейных изделий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Программа профессионального модуля Ремонт и обновление швейных изделий является частью программы подготовки квалифицированных рабочих, служащих в соответствии с ФГОС по профессии СПО 29.01.07 Портной.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Программа профессионального модуля включает: паспорт программы (область применения примерной программы, цели и задачи профессионального модуля (ПМ) – требования к результатам освоения ПМ); структуру и примерное содержание ПМ (тематический план, содержание обучения по ПМ); условия реализации ПМ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литературы, общие требования к организации образовательного процесса, кадровое обеспечение образовательного процесса, требования к квалификации педагогических кадров); контроль и оценку результатов освоения профессионального модуля.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Основной вид профессиональной деятельности (ВПД): ремонт и обновление швейных изделий.</w:t>
      </w:r>
    </w:p>
    <w:p w:rsidR="00231F15" w:rsidRPr="00C50210" w:rsidRDefault="00C5021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-184785</wp:posOffset>
                </wp:positionV>
                <wp:extent cx="2516505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82ADF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-14.55pt" to="305.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6W5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" o:allowincell="f" strokeweight=".6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7780" cy="1968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989EB" id="Rectangle 8" o:spid="_x0000_s1026" style="position:absolute;margin-left:0;margin-top:.55pt;width:1.4pt;height:1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6078220</wp:posOffset>
                </wp:positionH>
                <wp:positionV relativeFrom="paragraph">
                  <wp:posOffset>6985</wp:posOffset>
                </wp:positionV>
                <wp:extent cx="18415" cy="1968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0A1E7" id="Rectangle 9" o:spid="_x0000_s1026" style="position:absolute;margin-left:478.6pt;margin-top:.55pt;width:1.45pt;height: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7980"/>
        <w:gridCol w:w="30"/>
      </w:tblGrid>
      <w:tr w:rsidR="00231F15">
        <w:trPr>
          <w:trHeight w:val="47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20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273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область и вид ремонта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26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для ремонта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261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технологические операции по ремонту швейных изделий 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13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оборудовании и вручную (мелкий и средний)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14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26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263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137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к ней устойчивый интерес.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14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261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собственную деятельность, исходя из цели и способов ее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7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достижения, определенных руководителем.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47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31F15" w:rsidRDefault="00C5021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-2054225</wp:posOffset>
                </wp:positionV>
                <wp:extent cx="12700" cy="1333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CA09" id="Rectangle 10" o:spid="_x0000_s1026" style="position:absolute;margin-left:79.85pt;margin-top:-161.75pt;width:1pt;height: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6078220</wp:posOffset>
                </wp:positionH>
                <wp:positionV relativeFrom="paragraph">
                  <wp:posOffset>-8890</wp:posOffset>
                </wp:positionV>
                <wp:extent cx="18415" cy="1206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82B30" id="Rectangle 11" o:spid="_x0000_s1026" style="position:absolute;margin-left:478.6pt;margin-top:-.7pt;width:1.4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Y1dAIAAPk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" o:allowincell="f" fillcolor="black" stroked="f"/>
            </w:pict>
          </mc:Fallback>
        </mc:AlternateContent>
      </w:r>
    </w:p>
    <w:p w:rsidR="00231F15" w:rsidRDefault="00231F1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231F15">
          <w:pgSz w:w="11906" w:h="16838"/>
          <w:pgMar w:top="900" w:right="720" w:bottom="773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7980"/>
        <w:gridCol w:w="30"/>
      </w:tblGrid>
      <w:tr w:rsidR="00231F15" w:rsidRPr="00C50210">
        <w:trPr>
          <w:trHeight w:val="276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" w:name="page19"/>
            <w:bookmarkEnd w:id="10"/>
          </w:p>
        </w:tc>
        <w:tc>
          <w:tcPr>
            <w:tcW w:w="7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рабочую ситуацию, осуществлять текущий и итоговый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276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контроль, оценку и коррекцию собственной деятельности, нести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28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 за результаты своей работы.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 w:rsidRPr="00C50210">
        <w:trPr>
          <w:trHeight w:val="321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информации, необходимой для эффективного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37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318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7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39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316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команде, эффективно общаться с коллегами, руководством,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37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 w:rsidRPr="00C50210">
        <w:trPr>
          <w:trHeight w:val="318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Исполнять воинскую обязанность, в том числе с применением полученных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31F15">
        <w:trPr>
          <w:trHeight w:val="137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Pr="00C50210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139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31F15">
        <w:trPr>
          <w:trHeight w:val="7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15" w:rsidRDefault="0023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31F15" w:rsidRPr="00C50210" w:rsidRDefault="00B517BB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модуля – требования к результатам освоения модуля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иметь практический опыт: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59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определения вида ремонта; подбора материалов и фурнитуры; выбора способа ремонта;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подготавливать изделия различных ассортиментных групп к различным видам ремонта; подбирать материалы, сочетающиеся по фактуре; подбирать фурнитуру по назначению;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90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перекраивать детали, укорачивать и удлинять изделия; выполнять художественную штопку, штуковку и установку заплат;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методы обновления одежды ассортиментных групп; декоративные решения в одежде; использование вспомогательных материалов; машинный, ручной и клеевой способ установки заплат; методы выполнения художественной штопки и штуковки.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Виды учебной работы и объѐм учебных часов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0"/>
        <w:gridCol w:w="1980"/>
      </w:tblGrid>
      <w:tr w:rsidR="00231F15">
        <w:trPr>
          <w:trHeight w:val="271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Объѐм, ч.</w:t>
            </w:r>
          </w:p>
        </w:tc>
      </w:tr>
      <w:tr w:rsidR="00231F15">
        <w:trPr>
          <w:trHeight w:val="266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132</w:t>
            </w:r>
          </w:p>
        </w:tc>
      </w:tr>
      <w:tr w:rsidR="00231F15">
        <w:trPr>
          <w:trHeight w:val="263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88</w:t>
            </w:r>
          </w:p>
        </w:tc>
      </w:tr>
      <w:tr w:rsidR="00231F15">
        <w:trPr>
          <w:trHeight w:val="266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44</w:t>
            </w:r>
          </w:p>
        </w:tc>
      </w:tr>
      <w:tr w:rsidR="00231F15">
        <w:trPr>
          <w:trHeight w:val="261"/>
        </w:trPr>
        <w:tc>
          <w:tcPr>
            <w:tcW w:w="7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72</w:t>
            </w:r>
          </w:p>
        </w:tc>
      </w:tr>
      <w:tr w:rsidR="00231F15">
        <w:trPr>
          <w:trHeight w:val="281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72</w:t>
            </w:r>
          </w:p>
        </w:tc>
      </w:tr>
    </w:tbl>
    <w:p w:rsidR="00231F15" w:rsidRPr="00C50210" w:rsidRDefault="00B517BB">
      <w:pPr>
        <w:widowControl w:val="0"/>
        <w:autoSpaceDE w:val="0"/>
        <w:autoSpaceDN w:val="0"/>
        <w:adjustRightInd w:val="0"/>
        <w:spacing w:after="0" w:line="235" w:lineRule="auto"/>
        <w:ind w:left="460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Профессиональный модуль включает междисциплинарный курс: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6260"/>
      </w:tblGrid>
      <w:tr w:rsidR="00231F15">
        <w:trPr>
          <w:trHeight w:val="26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МДК</w:t>
            </w:r>
          </w:p>
        </w:tc>
      </w:tr>
      <w:tr w:rsidR="00231F15" w:rsidRPr="00C50210">
        <w:trPr>
          <w:trHeight w:val="266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МДК.03.01.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F15" w:rsidRPr="00C50210" w:rsidRDefault="00B517B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ремонта и обновления швейных изделий</w:t>
            </w:r>
          </w:p>
        </w:tc>
      </w:tr>
    </w:tbl>
    <w:p w:rsidR="00231F15" w:rsidRPr="00C50210" w:rsidRDefault="00231F1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профессионального модуля предполагает концентрированную производственную практику в течение 2 недель во втором семестре после освоения всех разделов профессионального модуля на предприятиях, осуществляющих индивидуальный пошив швейных изделий, подготовка изделий к примеркам, ремонт и обновление изделий.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1F15" w:rsidRPr="00C50210" w:rsidRDefault="00B517B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Вид промежуточной аттестации </w:t>
      </w:r>
      <w:r w:rsidRPr="00C5021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50210">
        <w:rPr>
          <w:rFonts w:ascii="Times New Roman" w:hAnsi="Times New Roman" w:cs="Times New Roman"/>
          <w:sz w:val="24"/>
          <w:szCs w:val="24"/>
          <w:lang w:val="ru-RU"/>
        </w:rPr>
        <w:t>дифференцированный зачет по</w:t>
      </w:r>
      <w:r w:rsidRPr="00C502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50210">
        <w:rPr>
          <w:rFonts w:ascii="Times New Roman" w:hAnsi="Times New Roman" w:cs="Times New Roman"/>
          <w:sz w:val="24"/>
          <w:szCs w:val="24"/>
          <w:lang w:val="ru-RU"/>
        </w:rPr>
        <w:t>междисциплинарному курсу; дифференцированный зачет по учебной практике; дифференцированный зачѐт по производственной практике; экзамен квалификационный по профессиональному модулю.</w:t>
      </w:r>
    </w:p>
    <w:p w:rsidR="00231F15" w:rsidRPr="00C50210" w:rsidRDefault="0023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31F15" w:rsidRPr="00C50210">
      <w:pgSz w:w="11906" w:h="16838"/>
      <w:pgMar w:top="831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BB"/>
    <w:rsid w:val="00231F15"/>
    <w:rsid w:val="00B517BB"/>
    <w:rsid w:val="00C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974D83-3530-405D-BA51-B0ACEBF8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2015-12-19T09:24:00Z</dcterms:created>
  <dcterms:modified xsi:type="dcterms:W3CDTF">2015-12-19T09:24:00Z</dcterms:modified>
</cp:coreProperties>
</file>