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13" w:rsidRDefault="00635B13" w:rsidP="00635B1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429FA" w:rsidRPr="00635B13" w:rsidRDefault="00635B13" w:rsidP="00635B1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r w:rsidRPr="00635B13">
        <w:rPr>
          <w:rFonts w:ascii="Times New Roman" w:hAnsi="Times New Roman" w:cs="Times New Roman"/>
          <w:b/>
          <w:sz w:val="72"/>
          <w:szCs w:val="72"/>
        </w:rPr>
        <w:t>РАСПИСАНИЕ ЗВОНКОВ</w:t>
      </w:r>
    </w:p>
    <w:bookmarkEnd w:id="0"/>
    <w:p w:rsidR="00635B13" w:rsidRDefault="00635B13">
      <w:r>
        <w:t xml:space="preserve"> </w:t>
      </w:r>
    </w:p>
    <w:p w:rsidR="00635B13" w:rsidRDefault="00635B13"/>
    <w:p w:rsidR="00635B13" w:rsidRDefault="00635B13"/>
    <w:p w:rsidR="00635B13" w:rsidRDefault="00635B13"/>
    <w:p w:rsidR="00635B13" w:rsidRPr="00635B13" w:rsidRDefault="00635B13" w:rsidP="00635B13">
      <w:pPr>
        <w:jc w:val="center"/>
        <w:rPr>
          <w:rFonts w:ascii="Arial Black" w:hAnsi="Arial Black" w:cs="Times New Roman"/>
          <w:b/>
          <w:sz w:val="52"/>
          <w:szCs w:val="52"/>
        </w:rPr>
      </w:pPr>
      <w:r w:rsidRPr="00635B13">
        <w:rPr>
          <w:rFonts w:ascii="Arial Black" w:hAnsi="Arial Black" w:cs="Times New Roman"/>
          <w:b/>
          <w:sz w:val="52"/>
          <w:szCs w:val="52"/>
        </w:rPr>
        <w:t>ТЕОРЕТИЧЕСКИЕ УРОКИ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678"/>
        <w:gridCol w:w="4388"/>
      </w:tblGrid>
      <w:tr w:rsidR="00635B13" w:rsidRPr="00635B13" w:rsidTr="00635B13">
        <w:tc>
          <w:tcPr>
            <w:tcW w:w="851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№</w:t>
            </w:r>
          </w:p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п/п</w:t>
            </w:r>
          </w:p>
        </w:tc>
        <w:tc>
          <w:tcPr>
            <w:tcW w:w="4678" w:type="dxa"/>
          </w:tcPr>
          <w:p w:rsidR="00635B13" w:rsidRPr="00635B13" w:rsidRDefault="00635B13" w:rsidP="00635B13">
            <w:pPr>
              <w:jc w:val="center"/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  <w:lang w:val="en-US"/>
              </w:rPr>
              <w:t xml:space="preserve">I </w:t>
            </w:r>
            <w:r w:rsidRPr="00635B13">
              <w:rPr>
                <w:b/>
                <w:sz w:val="36"/>
                <w:szCs w:val="36"/>
              </w:rPr>
              <w:t>смена</w:t>
            </w:r>
          </w:p>
        </w:tc>
        <w:tc>
          <w:tcPr>
            <w:tcW w:w="438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 xml:space="preserve"> Перемена </w:t>
            </w:r>
          </w:p>
        </w:tc>
      </w:tr>
      <w:tr w:rsidR="00635B13" w:rsidRPr="00635B13" w:rsidTr="00635B13">
        <w:tc>
          <w:tcPr>
            <w:tcW w:w="851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67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8.15 -</w:t>
            </w:r>
            <w:r w:rsidR="00353914">
              <w:rPr>
                <w:b/>
                <w:sz w:val="36"/>
                <w:szCs w:val="36"/>
              </w:rPr>
              <w:t xml:space="preserve"> </w:t>
            </w:r>
            <w:r w:rsidRPr="00635B13">
              <w:rPr>
                <w:b/>
                <w:sz w:val="36"/>
                <w:szCs w:val="36"/>
              </w:rPr>
              <w:t>9.00</w:t>
            </w:r>
          </w:p>
        </w:tc>
        <w:tc>
          <w:tcPr>
            <w:tcW w:w="438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5 мин.</w:t>
            </w:r>
          </w:p>
        </w:tc>
      </w:tr>
      <w:tr w:rsidR="00635B13" w:rsidRPr="00635B13" w:rsidTr="00635B13">
        <w:tc>
          <w:tcPr>
            <w:tcW w:w="851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678" w:type="dxa"/>
          </w:tcPr>
          <w:p w:rsidR="00635B13" w:rsidRPr="00635B13" w:rsidRDefault="00635B13" w:rsidP="00635B13">
            <w:pPr>
              <w:tabs>
                <w:tab w:val="left" w:pos="948"/>
              </w:tabs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9.05 – 9.50</w:t>
            </w:r>
          </w:p>
        </w:tc>
        <w:tc>
          <w:tcPr>
            <w:tcW w:w="438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5 мин.</w:t>
            </w:r>
          </w:p>
        </w:tc>
      </w:tr>
      <w:tr w:rsidR="00635B13" w:rsidRPr="00635B13" w:rsidTr="00635B13">
        <w:tc>
          <w:tcPr>
            <w:tcW w:w="851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67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9.55 – 10.40</w:t>
            </w:r>
          </w:p>
        </w:tc>
        <w:tc>
          <w:tcPr>
            <w:tcW w:w="438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20 мин.</w:t>
            </w:r>
          </w:p>
        </w:tc>
      </w:tr>
      <w:tr w:rsidR="00635B13" w:rsidRPr="00635B13" w:rsidTr="00635B13">
        <w:tc>
          <w:tcPr>
            <w:tcW w:w="851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67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11.00 – 11.45</w:t>
            </w:r>
          </w:p>
        </w:tc>
        <w:tc>
          <w:tcPr>
            <w:tcW w:w="438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5 мин.</w:t>
            </w:r>
          </w:p>
        </w:tc>
      </w:tr>
      <w:tr w:rsidR="00635B13" w:rsidRPr="00635B13" w:rsidTr="00635B13">
        <w:tc>
          <w:tcPr>
            <w:tcW w:w="851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67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11.50 – 12.35</w:t>
            </w:r>
          </w:p>
        </w:tc>
        <w:tc>
          <w:tcPr>
            <w:tcW w:w="438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5 мин.</w:t>
            </w:r>
          </w:p>
        </w:tc>
      </w:tr>
      <w:tr w:rsidR="00635B13" w:rsidRPr="00635B13" w:rsidTr="00635B13">
        <w:tc>
          <w:tcPr>
            <w:tcW w:w="851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67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12.40 – 13.25</w:t>
            </w:r>
          </w:p>
        </w:tc>
        <w:tc>
          <w:tcPr>
            <w:tcW w:w="438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</w:p>
        </w:tc>
      </w:tr>
    </w:tbl>
    <w:p w:rsidR="00635B13" w:rsidRDefault="00635B13">
      <w:pPr>
        <w:rPr>
          <w:b/>
          <w:sz w:val="36"/>
          <w:szCs w:val="36"/>
        </w:rPr>
      </w:pPr>
    </w:p>
    <w:p w:rsidR="00635B13" w:rsidRDefault="00635B13" w:rsidP="00635B13">
      <w:pPr>
        <w:jc w:val="center"/>
        <w:rPr>
          <w:rFonts w:ascii="Arial Black" w:hAnsi="Arial Black"/>
          <w:b/>
          <w:sz w:val="48"/>
          <w:szCs w:val="48"/>
        </w:rPr>
      </w:pPr>
      <w:r w:rsidRPr="00635B13">
        <w:rPr>
          <w:rFonts w:ascii="Arial Black" w:hAnsi="Arial Black"/>
          <w:b/>
          <w:sz w:val="48"/>
          <w:szCs w:val="48"/>
        </w:rPr>
        <w:t>ПРОИЗВОДСТВЕННОЕ ОБУЧЕНИЕ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529"/>
        <w:gridCol w:w="4388"/>
      </w:tblGrid>
      <w:tr w:rsidR="00353914" w:rsidRPr="00353914" w:rsidTr="00871BEC">
        <w:tc>
          <w:tcPr>
            <w:tcW w:w="5529" w:type="dxa"/>
          </w:tcPr>
          <w:p w:rsidR="00353914" w:rsidRPr="00353914" w:rsidRDefault="00353914" w:rsidP="00353914">
            <w:pPr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8.15 – 10.45</w:t>
            </w:r>
          </w:p>
        </w:tc>
        <w:tc>
          <w:tcPr>
            <w:tcW w:w="4388" w:type="dxa"/>
          </w:tcPr>
          <w:p w:rsidR="00353914" w:rsidRPr="00353914" w:rsidRDefault="00353914" w:rsidP="00635B13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30 мин.</w:t>
            </w:r>
          </w:p>
        </w:tc>
      </w:tr>
      <w:tr w:rsidR="00353914" w:rsidRPr="00353914" w:rsidTr="001F56E2">
        <w:tc>
          <w:tcPr>
            <w:tcW w:w="5529" w:type="dxa"/>
          </w:tcPr>
          <w:p w:rsidR="00353914" w:rsidRPr="00353914" w:rsidRDefault="00353914" w:rsidP="00353914">
            <w:pPr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11.15 – 13.45</w:t>
            </w:r>
          </w:p>
        </w:tc>
        <w:tc>
          <w:tcPr>
            <w:tcW w:w="4388" w:type="dxa"/>
          </w:tcPr>
          <w:p w:rsidR="00353914" w:rsidRPr="00353914" w:rsidRDefault="00353914" w:rsidP="00635B13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</w:tbl>
    <w:p w:rsidR="00635B13" w:rsidRPr="00353914" w:rsidRDefault="00635B13" w:rsidP="00635B13">
      <w:pPr>
        <w:jc w:val="center"/>
        <w:rPr>
          <w:rFonts w:cs="Times New Roman"/>
          <w:b/>
          <w:sz w:val="36"/>
          <w:szCs w:val="36"/>
        </w:rPr>
      </w:pPr>
    </w:p>
    <w:sectPr w:rsidR="00635B13" w:rsidRPr="00353914" w:rsidSect="00635B1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6"/>
    <w:rsid w:val="003171B2"/>
    <w:rsid w:val="00353914"/>
    <w:rsid w:val="004F3039"/>
    <w:rsid w:val="00635B13"/>
    <w:rsid w:val="0066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6C0B7-A134-41FE-9B55-A7D550F7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2018-09-19T09:10:00Z</dcterms:created>
  <dcterms:modified xsi:type="dcterms:W3CDTF">2018-09-19T09:22:00Z</dcterms:modified>
</cp:coreProperties>
</file>