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15F9" w:rsidRPr="001C15F9" w:rsidRDefault="00073605" w:rsidP="001C15F9">
      <w:pPr>
        <w:shd w:val="clear" w:color="auto" w:fill="FFFFFF"/>
        <w:spacing w:before="100" w:beforeAutospacing="1" w:after="0" w:line="240" w:lineRule="auto"/>
        <w:jc w:val="center"/>
        <w:rPr>
          <w:rFonts w:ascii="Tahoma" w:hAnsi="Tahoma" w:cs="Tahoma"/>
          <w:color w:val="000000"/>
          <w:sz w:val="27"/>
          <w:szCs w:val="27"/>
          <w:lang w:eastAsia="ru-RU"/>
        </w:rPr>
      </w:pPr>
      <w:r w:rsidRPr="002A5F9C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СВЕДЕНИЯ О МАТЕРИАЛЬНО-ТЕХНИЧЕСКОМ ОБЕСПЕЧЕНИИ ОБРАЗОВАТЕЛЬНОЙ ДЕЯТЕЛЬНОСТИ</w:t>
      </w:r>
    </w:p>
    <w:p w:rsidR="006C617C" w:rsidRPr="001769FE" w:rsidRDefault="00073605" w:rsidP="00C86B09">
      <w:pPr>
        <w:shd w:val="clear" w:color="auto" w:fill="FFFFFF"/>
        <w:spacing w:before="100" w:beforeAutospacing="1" w:after="0" w:line="276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2A5F9C">
        <w:rPr>
          <w:rFonts w:ascii="Verdana" w:hAnsi="Verdana"/>
          <w:color w:val="000000"/>
          <w:sz w:val="24"/>
          <w:szCs w:val="24"/>
          <w:lang w:eastAsia="ru-RU"/>
        </w:rPr>
        <w:br/>
      </w:r>
      <w:r w:rsidRPr="006C617C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Суммарная площадь учебно-лабораторных корпусов, учебно-производственных мастерских и их оборудование позволяют обеспечить учебную деятельность колледжа по аккредитуемым специальностям.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t>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br/>
      </w:r>
      <w:r w:rsidRPr="006C617C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Состояние зданий, их сетей и коммуникаций удовлетворительное и обеспечивает непрерывность учебного процесса и жизнедеятельность колледжа.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t>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br/>
      </w:r>
      <w:r w:rsidRPr="006C617C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Учебные кабинеты, лаборатории, библиотека, вспомогательные кабинеты укомплектованы специализированным оборудованием, учебно-лабораторной мебелью, стендами, ТСО, компьютерной техникой, видеотехникой. Учебно-лабораторный корпус оборудован автоматической пожарной сигнализацией, средствами пожаротушения, установлена кнопка тревожной сигнализации.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t>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br/>
      </w:r>
      <w:r w:rsidRPr="006C617C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Используемые площади, используются по назначению, т. е. для организации учебного процесса и воспитательной работы.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t>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br/>
      </w:r>
      <w:r w:rsidRPr="006C617C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Учебные занятия в колледже проводятся в две смены.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t>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br/>
      </w:r>
      <w:r w:rsidRPr="006C617C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Помещения, находящиеся в круглосуточном пользовании, систематически ремонтируются, оформляются, пополняются необходимой мебелью и инвентарем.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t> </w:t>
      </w:r>
      <w:r w:rsidRPr="006C617C">
        <w:rPr>
          <w:rFonts w:ascii="Verdana" w:hAnsi="Verdana"/>
          <w:color w:val="000000"/>
          <w:sz w:val="28"/>
          <w:szCs w:val="28"/>
          <w:lang w:eastAsia="ru-RU"/>
        </w:rPr>
        <w:br/>
      </w:r>
      <w:r w:rsidRPr="006C617C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Состояние оборудования, оснащенность кабинетов и лабораторий соответствуют современным требованиям. Во всех кабинетах и лабораториях имеются инструкции по ТБ, охране труда, пожарной безопасности, журналы регистрации инструкций на рабочем месте. Все рабочие места в колледже аттестованы. Санитарно-гигиенические требования и нормы, требования техники безопасности соблюдаются. </w:t>
      </w:r>
    </w:p>
    <w:p w:rsidR="006C617C" w:rsidRPr="001769FE" w:rsidRDefault="006C617C" w:rsidP="006C617C">
      <w:pPr>
        <w:shd w:val="clear" w:color="auto" w:fill="FFFFFF"/>
        <w:spacing w:before="100" w:beforeAutospacing="1"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 w:rsidRPr="001769FE">
        <w:rPr>
          <w:rFonts w:ascii="Verdana" w:hAnsi="Verdana"/>
          <w:color w:val="000000"/>
          <w:sz w:val="24"/>
          <w:szCs w:val="24"/>
          <w:lang w:eastAsia="ru-RU"/>
        </w:rPr>
        <w:t xml:space="preserve">       </w:t>
      </w:r>
      <w:r w:rsidR="006D72EC">
        <w:rPr>
          <w:rFonts w:ascii="Verdana" w:hAnsi="Verdana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47876" cy="2198046"/>
            <wp:effectExtent l="76200" t="76200" r="5080" b="0"/>
            <wp:docPr id="1" name="Рисунок 1" descr="колледж фото 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лледж фото 01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62" cy="220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135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73605" w:rsidRPr="002A5F9C">
        <w:rPr>
          <w:rFonts w:ascii="Verdana" w:hAnsi="Verdana"/>
          <w:color w:val="000000"/>
          <w:sz w:val="24"/>
          <w:szCs w:val="24"/>
          <w:lang w:eastAsia="ru-RU"/>
        </w:rPr>
        <w:t> </w:t>
      </w:r>
      <w:r w:rsidR="006D72EC">
        <w:rPr>
          <w:rFonts w:ascii="Verdana" w:hAnsi="Verdana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41404" cy="2198401"/>
            <wp:effectExtent l="76200" t="76200" r="0" b="0"/>
            <wp:docPr id="2" name="Рисунок 2" descr="колледж фото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лледж фото 0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517" cy="220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135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73605" w:rsidRPr="002A5F9C">
        <w:rPr>
          <w:rFonts w:ascii="Verdana" w:hAnsi="Verdana"/>
          <w:color w:val="000000"/>
          <w:sz w:val="24"/>
          <w:szCs w:val="24"/>
          <w:lang w:eastAsia="ru-RU"/>
        </w:rPr>
        <w:br/>
      </w:r>
    </w:p>
    <w:p w:rsidR="006C617C" w:rsidRPr="001769FE" w:rsidRDefault="00073605" w:rsidP="002B3387">
      <w:pPr>
        <w:shd w:val="clear" w:color="auto" w:fill="FFFFFF"/>
        <w:spacing w:before="100" w:beforeAutospacing="1" w:after="0" w:line="360" w:lineRule="auto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</w:pPr>
      <w:r w:rsidRPr="006C617C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Кабинеты и лаборатории оформлены в соответствии с профилем преподаваемых дисциплин, оснащены учебно-методической, справочной, нормативной литературой</w:t>
      </w:r>
      <w:r w:rsidRPr="006C617C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t>.</w:t>
      </w:r>
    </w:p>
    <w:p w:rsidR="00073605" w:rsidRPr="006C617C" w:rsidRDefault="00073605" w:rsidP="002B3387">
      <w:pPr>
        <w:spacing w:before="100" w:beforeAutospacing="1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6C617C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t>Спортивные сооружения:</w:t>
      </w:r>
    </w:p>
    <w:p w:rsidR="00073605" w:rsidRPr="002A5F9C" w:rsidRDefault="00073605" w:rsidP="002B3387">
      <w:pPr>
        <w:numPr>
          <w:ilvl w:val="2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812B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спортивный зал </w:t>
      </w:r>
    </w:p>
    <w:p w:rsidR="00073605" w:rsidRPr="002A5F9C" w:rsidRDefault="00073605" w:rsidP="002B3387">
      <w:pPr>
        <w:numPr>
          <w:ilvl w:val="2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812B3">
        <w:rPr>
          <w:rFonts w:ascii="Times New Roman" w:hAnsi="Times New Roman"/>
          <w:color w:val="000000"/>
          <w:sz w:val="28"/>
          <w:szCs w:val="28"/>
          <w:lang w:eastAsia="ru-RU"/>
        </w:rPr>
        <w:t>футбольные</w:t>
      </w:r>
      <w:r w:rsidRPr="002A5F9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пол</w:t>
      </w:r>
      <w:r w:rsidRPr="008812B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я </w:t>
      </w:r>
    </w:p>
    <w:p w:rsidR="00073605" w:rsidRPr="002A5F9C" w:rsidRDefault="00073605" w:rsidP="002B3387">
      <w:pPr>
        <w:numPr>
          <w:ilvl w:val="2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A5F9C">
        <w:rPr>
          <w:rFonts w:ascii="Times New Roman" w:hAnsi="Times New Roman"/>
          <w:color w:val="000000"/>
          <w:sz w:val="28"/>
          <w:szCs w:val="28"/>
          <w:lang w:eastAsia="ru-RU"/>
        </w:rPr>
        <w:t>волейбольная площадка</w:t>
      </w:r>
    </w:p>
    <w:p w:rsidR="00073605" w:rsidRPr="001C15F9" w:rsidRDefault="00073605" w:rsidP="002B3387">
      <w:pPr>
        <w:numPr>
          <w:ilvl w:val="2"/>
          <w:numId w:val="1"/>
        </w:numPr>
        <w:shd w:val="clear" w:color="auto" w:fill="FFFFFF"/>
        <w:spacing w:before="100" w:beforeAutospacing="1" w:after="100" w:afterAutospacing="1" w:line="360" w:lineRule="auto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2A5F9C">
        <w:rPr>
          <w:rFonts w:ascii="Times New Roman" w:hAnsi="Times New Roman"/>
          <w:color w:val="000000"/>
          <w:sz w:val="28"/>
          <w:szCs w:val="28"/>
          <w:lang w:eastAsia="ru-RU"/>
        </w:rPr>
        <w:t>баскетбольная площадка</w:t>
      </w:r>
    </w:p>
    <w:p w:rsidR="001C15F9" w:rsidRPr="006014A5" w:rsidRDefault="006014A5" w:rsidP="006C617C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/>
          <w:b/>
          <w:color w:val="000000"/>
          <w:sz w:val="28"/>
          <w:szCs w:val="28"/>
          <w:lang w:val="en-US"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val="en-US" w:eastAsia="ru-RU"/>
        </w:rPr>
        <w:t xml:space="preserve">        </w:t>
      </w:r>
      <w:r w:rsidR="001C15F9">
        <w:rPr>
          <w:rFonts w:ascii="Times New Roman" w:hAnsi="Times New Roman"/>
          <w:b/>
          <w:color w:val="000000"/>
          <w:sz w:val="28"/>
          <w:szCs w:val="28"/>
          <w:lang w:val="en-US" w:eastAsia="ru-RU"/>
        </w:rPr>
        <w:t xml:space="preserve">  </w:t>
      </w:r>
      <w:r>
        <w:rPr>
          <w:rFonts w:ascii="Times New Roman" w:hAnsi="Times New Roman"/>
          <w:b/>
          <w:color w:val="000000"/>
          <w:sz w:val="28"/>
          <w:szCs w:val="28"/>
          <w:lang w:val="en-US" w:eastAsia="ru-RU"/>
        </w:rPr>
        <w:t xml:space="preserve">  </w:t>
      </w:r>
      <w:r w:rsidR="006D72EC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16555" cy="2187575"/>
            <wp:effectExtent l="76200" t="76200" r="0" b="3175"/>
            <wp:docPr id="3" name="Рисунок 3" descr="FullSizeRender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ullSizeRender (6)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135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0"/>
          <w:sz w:val="28"/>
          <w:szCs w:val="28"/>
          <w:lang w:val="en-US" w:eastAsia="ru-RU"/>
        </w:rPr>
        <w:t xml:space="preserve">   </w:t>
      </w:r>
      <w:r w:rsidR="006D72EC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094865" cy="2245360"/>
            <wp:effectExtent l="76200" t="76200" r="635" b="2540"/>
            <wp:docPr id="4" name="Рисунок 4" descr="FullSizeRender (6);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ullSizeRender (6);;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135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73605" w:rsidRPr="002B3387" w:rsidRDefault="00073605" w:rsidP="002A5F9C">
      <w:pPr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2B3387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За последние пять лет существенно обновлена материально-техническая база для осуществления теоретического и практического обучения.</w:t>
      </w:r>
    </w:p>
    <w:p w:rsidR="005A33AB" w:rsidRDefault="005A33AB" w:rsidP="002A5F9C">
      <w:pPr>
        <w:shd w:val="clear" w:color="auto" w:fill="FFFFFF"/>
        <w:spacing w:before="100" w:beforeAutospacing="1" w:after="0" w:line="240" w:lineRule="auto"/>
        <w:jc w:val="center"/>
        <w:rPr>
          <w:rFonts w:ascii="Times New Roman" w:hAnsi="Times New Roman"/>
          <w:b/>
          <w:bCs/>
          <w:color w:val="000000"/>
          <w:sz w:val="18"/>
          <w:szCs w:val="18"/>
          <w:lang w:eastAsia="ru-RU"/>
        </w:rPr>
      </w:pPr>
    </w:p>
    <w:p w:rsidR="00073605" w:rsidRPr="005A33AB" w:rsidRDefault="00073605" w:rsidP="002A5F9C">
      <w:pPr>
        <w:shd w:val="clear" w:color="auto" w:fill="FFFFFF"/>
        <w:spacing w:before="100" w:beforeAutospacing="1" w:after="0" w:line="240" w:lineRule="auto"/>
        <w:jc w:val="center"/>
        <w:rPr>
          <w:rFonts w:ascii="Tahoma" w:hAnsi="Tahoma" w:cs="Tahoma"/>
          <w:b/>
          <w:color w:val="000000"/>
          <w:sz w:val="28"/>
          <w:szCs w:val="28"/>
          <w:lang w:eastAsia="ru-RU"/>
        </w:rPr>
      </w:pPr>
      <w:r w:rsidRPr="005A33AB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БИБЛИОТЕЧНО - ИНФОРМАЦИОННОЕ ОБЕСПЕЧЕНИЕ</w:t>
      </w:r>
    </w:p>
    <w:p w:rsidR="006014A5" w:rsidRPr="005A33AB" w:rsidRDefault="00073605" w:rsidP="002B3387">
      <w:pPr>
        <w:spacing w:before="100" w:beforeAutospacing="1" w:after="270" w:line="360" w:lineRule="auto"/>
        <w:rPr>
          <w:rFonts w:ascii="Verdana" w:hAnsi="Verdana" w:cs="Tahoma"/>
          <w:color w:val="000000"/>
          <w:sz w:val="28"/>
          <w:szCs w:val="28"/>
          <w:lang w:eastAsia="ru-RU"/>
        </w:rPr>
      </w:pP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Библиотечно-информационное обеспечение образовательного процесса способствует реализации основных образовательных программ.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t> 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br/>
      </w: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Фонд библиотеки ГБПОУ РД «Колледж народных промыслов и туризма» постоянно обновляется с учетом сроков хранения литературы. В настоящее время фонд укомплектован изданиями учебной литературы, вышедшими за последние 5 лет: по циклу общих гуманитарных и социально-экономических дисциплин – на 85%; общих математических и </w:t>
      </w: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естественнонаучных дисциплин – на 80%; по циклу общепрофессиональных и специальных дисциплин – на 85 %.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t> </w:t>
      </w:r>
    </w:p>
    <w:p w:rsidR="005A33AB" w:rsidRDefault="006D72EC" w:rsidP="009F318B">
      <w:pPr>
        <w:spacing w:before="100" w:beforeAutospacing="1" w:after="270" w:line="240" w:lineRule="auto"/>
        <w:rPr>
          <w:rFonts w:ascii="Verdana" w:hAnsi="Verdana" w:cs="Tahoma"/>
          <w:color w:val="000000"/>
          <w:sz w:val="27"/>
          <w:szCs w:val="27"/>
          <w:lang w:eastAsia="ru-RU"/>
        </w:rPr>
      </w:pPr>
      <w:r>
        <w:rPr>
          <w:rFonts w:ascii="Verdana" w:hAnsi="Verdana" w:cs="Tahoma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2043438" cy="2730781"/>
            <wp:effectExtent l="76200" t="76200" r="0" b="0"/>
            <wp:docPr id="5" name="Рисунок 5" descr="IMG_7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77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627" cy="273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135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F318B">
        <w:rPr>
          <w:rFonts w:ascii="Verdana" w:hAnsi="Verdana" w:cs="Tahoma"/>
          <w:noProof/>
          <w:color w:val="000000"/>
          <w:sz w:val="27"/>
          <w:szCs w:val="27"/>
          <w:lang w:eastAsia="ru-RU"/>
        </w:rPr>
        <w:drawing>
          <wp:inline distT="0" distB="0" distL="0" distR="0" wp14:anchorId="1EB976AF" wp14:editId="4C0ADBFC">
            <wp:extent cx="2924210" cy="1628622"/>
            <wp:effectExtent l="76200" t="76200" r="0" b="0"/>
            <wp:docPr id="6" name="Рисунок 6" descr="IMG_7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776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582" cy="163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135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A33AB" w:rsidRDefault="00073605" w:rsidP="005A33AB">
      <w:pPr>
        <w:spacing w:before="100" w:beforeAutospacing="1" w:after="270" w:line="240" w:lineRule="auto"/>
        <w:jc w:val="center"/>
        <w:rPr>
          <w:rFonts w:ascii="Times New Roman" w:hAnsi="Times New Roman"/>
          <w:color w:val="000000"/>
          <w:sz w:val="27"/>
          <w:szCs w:val="27"/>
          <w:shd w:val="clear" w:color="auto" w:fill="FFFFFF"/>
          <w:lang w:eastAsia="ru-RU"/>
        </w:rPr>
      </w:pPr>
      <w:r w:rsidRPr="002A5F9C">
        <w:rPr>
          <w:rFonts w:ascii="Verdana" w:hAnsi="Verdana" w:cs="Tahoma"/>
          <w:color w:val="000000"/>
          <w:sz w:val="27"/>
          <w:szCs w:val="27"/>
          <w:lang w:eastAsia="ru-RU"/>
        </w:rPr>
        <w:br/>
      </w:r>
    </w:p>
    <w:p w:rsidR="00073605" w:rsidRPr="005A33AB" w:rsidRDefault="00073605" w:rsidP="005A33AB">
      <w:pPr>
        <w:spacing w:before="100" w:beforeAutospacing="1" w:after="27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Учебная литература, приобретенная за последние 5 лет, имеет гриф Минобразования России, Федерального института развития образования Министерства образования и науки РФ и других федеральных органов исполнительной власти Российской Федерации.</w:t>
      </w:r>
    </w:p>
    <w:p w:rsidR="005A33AB" w:rsidRPr="005A33AB" w:rsidRDefault="005A33AB" w:rsidP="005A33AB">
      <w:pPr>
        <w:shd w:val="clear" w:color="auto" w:fill="FFFFFF"/>
        <w:spacing w:before="100" w:beforeAutospacing="1" w:after="0" w:line="360" w:lineRule="auto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073605" w:rsidRPr="005A33AB" w:rsidRDefault="00073605" w:rsidP="002A5F9C">
      <w:pPr>
        <w:shd w:val="clear" w:color="auto" w:fill="FFFFFF"/>
        <w:spacing w:before="100" w:beforeAutospacing="1" w:after="0" w:line="240" w:lineRule="auto"/>
        <w:jc w:val="center"/>
        <w:rPr>
          <w:rFonts w:ascii="Tahoma" w:hAnsi="Tahoma" w:cs="Tahoma"/>
          <w:color w:val="000000"/>
          <w:sz w:val="32"/>
          <w:szCs w:val="32"/>
          <w:lang w:eastAsia="ru-RU"/>
        </w:rPr>
      </w:pPr>
      <w:r w:rsidRPr="005A33AB"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  <w:t>ИНФОРМАТИЗАЦИЯ УЧЕБНОГО ПРОЦЕССА</w:t>
      </w:r>
    </w:p>
    <w:p w:rsidR="00073605" w:rsidRDefault="00073605" w:rsidP="005A33AB">
      <w:pPr>
        <w:spacing w:before="100" w:beforeAutospacing="1" w:after="270" w:line="276" w:lineRule="auto"/>
        <w:rPr>
          <w:rFonts w:ascii="Times New Roman" w:hAnsi="Times New Roman"/>
          <w:color w:val="000000"/>
          <w:sz w:val="28"/>
          <w:szCs w:val="28"/>
          <w:lang w:val="en-US" w:eastAsia="ru-RU"/>
        </w:rPr>
      </w:pP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В колледже на компьютерах установлено современное лицензионное программное обеспечение с операционной системой MicrosoftWindows7 и соответствующим пакетом </w:t>
      </w:r>
      <w:proofErr w:type="spellStart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Microsoft</w:t>
      </w:r>
      <w:proofErr w:type="spellEnd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Office</w:t>
      </w:r>
      <w:proofErr w:type="spellEnd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2010.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t> 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br/>
      </w: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Также, в зависимости от специальности, обучаются работе с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t> 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br/>
      </w: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программными пакетами: </w:t>
      </w:r>
      <w:proofErr w:type="spellStart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MicrosoftOffice</w:t>
      </w:r>
      <w:proofErr w:type="spellEnd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Photoshop</w:t>
      </w:r>
      <w:proofErr w:type="spellEnd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CorelDraw</w:t>
      </w:r>
      <w:proofErr w:type="spellEnd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, с информационной системой «Консультант Плюс». В настоящий момент идет работа над созданием электронных УМК дисциплин, включающих курсы лекций по наиболее сложным разделам и темам дисциплин, методические указания к практическим работам, методические пособия.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t> 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br/>
      </w: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В компьютерных классах проведена локальная сеть, что позволяет </w:t>
      </w: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использовать в учебном процессе сетевые технологии. Классы укомплектованы оборудованием: персональными </w:t>
      </w:r>
      <w:proofErr w:type="gramStart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компьютерами ,</w:t>
      </w:r>
      <w:proofErr w:type="gramEnd"/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интерактивными досками , лазерными принтерами , проекторами , сканерами .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t> </w:t>
      </w:r>
      <w:r w:rsidR="00C86B09" w:rsidRPr="005A33A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Так же на всех компьютерах ОО используется </w:t>
      </w:r>
      <w:proofErr w:type="gramStart"/>
      <w:r w:rsidR="00C86B09" w:rsidRPr="005A33AB">
        <w:rPr>
          <w:rFonts w:ascii="Times New Roman" w:hAnsi="Times New Roman"/>
          <w:color w:val="000000"/>
          <w:sz w:val="28"/>
          <w:szCs w:val="28"/>
          <w:lang w:eastAsia="ru-RU"/>
        </w:rPr>
        <w:t>продукт  контентной</w:t>
      </w:r>
      <w:proofErr w:type="gramEnd"/>
      <w:r w:rsidR="00C86B09" w:rsidRPr="005A33AB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фильтрации </w:t>
      </w:r>
      <w:proofErr w:type="spellStart"/>
      <w:r w:rsidR="00C86B09" w:rsidRPr="005A33AB">
        <w:rPr>
          <w:rFonts w:ascii="Times New Roman" w:hAnsi="Times New Roman"/>
          <w:color w:val="000000"/>
          <w:sz w:val="28"/>
          <w:szCs w:val="28"/>
          <w:lang w:val="en-US" w:eastAsia="ru-RU"/>
        </w:rPr>
        <w:t>InternetCencon</w:t>
      </w:r>
      <w:proofErr w:type="spellEnd"/>
      <w:r w:rsidR="00C86B09" w:rsidRPr="005A33AB"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  <w:r w:rsidR="00C86B09" w:rsidRPr="005A33AB">
        <w:rPr>
          <w:rFonts w:ascii="Times New Roman" w:hAnsi="Times New Roman"/>
          <w:color w:val="000000"/>
          <w:sz w:val="28"/>
          <w:szCs w:val="28"/>
          <w:lang w:val="en-US" w:eastAsia="ru-RU"/>
        </w:rPr>
        <w:t>exe</w:t>
      </w:r>
    </w:p>
    <w:p w:rsidR="009F318B" w:rsidRPr="005A33AB" w:rsidRDefault="009F318B" w:rsidP="005A33AB">
      <w:pPr>
        <w:spacing w:before="100" w:beforeAutospacing="1" w:after="270" w:line="276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735"/>
        <w:gridCol w:w="2490"/>
      </w:tblGrid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Фактическое значение</w:t>
            </w: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Наличие в организации подключения к сети </w:t>
            </w:r>
            <w:proofErr w:type="spellStart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Internet</w:t>
            </w:r>
            <w:proofErr w:type="spellEnd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, скорость</w:t>
            </w:r>
            <w:r w:rsidR="00C86B09"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подключения к сети </w:t>
            </w:r>
            <w:proofErr w:type="spellStart"/>
            <w:proofErr w:type="gramStart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Internet,Кбит</w:t>
            </w:r>
            <w:proofErr w:type="spellEnd"/>
            <w:proofErr w:type="gramEnd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/сек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8 Мбит\с</w:t>
            </w: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  <w:proofErr w:type="spellStart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Internet</w:t>
            </w:r>
            <w:proofErr w:type="spellEnd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- серверов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Наличие локальных сетей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Количество терминалов, с доступом к сети </w:t>
            </w:r>
            <w:proofErr w:type="spellStart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Internet</w:t>
            </w:r>
            <w:proofErr w:type="spellEnd"/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единиц вычислительной техники (компьютеров)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6D72EC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Verdana" w:hAnsi="Verdana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860" cy="22860"/>
                  <wp:effectExtent l="0" t="0" r="0" b="0"/>
                  <wp:docPr id="7" name="Рисунок 7" descr="Описание: http://192.168.0.39/icons/ecblan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Описание: http://192.168.0.39/icons/ecblan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" cy="2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-всего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C86B09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-из них используются в учебном процессе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Количество классов, оборудованных </w:t>
            </w:r>
            <w:proofErr w:type="spellStart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мультимедиапроекторами</w:t>
            </w:r>
            <w:proofErr w:type="spellEnd"/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Количество интерактивных комплексов с мобильными классами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Электронный учебно-методический комплекс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Инерактивное</w:t>
            </w:r>
            <w:proofErr w:type="spellEnd"/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учебное пособие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73605" w:rsidRPr="009F318B" w:rsidTr="002A5F9C">
        <w:trPr>
          <w:tblCellSpacing w:w="15" w:type="dxa"/>
        </w:trPr>
        <w:tc>
          <w:tcPr>
            <w:tcW w:w="669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073605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Сайт организации</w:t>
            </w:r>
          </w:p>
        </w:tc>
        <w:tc>
          <w:tcPr>
            <w:tcW w:w="244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</w:tcPr>
          <w:p w:rsidR="00073605" w:rsidRPr="009F318B" w:rsidRDefault="00C86B09" w:rsidP="002A5F9C">
            <w:pPr>
              <w:spacing w:before="100" w:beforeAutospacing="1"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F318B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http://knpit-derbent.ru/</w:t>
            </w:r>
          </w:p>
        </w:tc>
      </w:tr>
    </w:tbl>
    <w:p w:rsidR="00C86B09" w:rsidRPr="009F318B" w:rsidRDefault="00757A9E" w:rsidP="002B3387">
      <w:pPr>
        <w:shd w:val="clear" w:color="auto" w:fill="FFFFFF"/>
        <w:spacing w:before="100" w:beforeAutospacing="1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57A9E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57384" cy="2068555"/>
            <wp:effectExtent l="0" t="0" r="5080" b="8255"/>
            <wp:docPr id="14" name="Рисунок 14" descr="C:\Users\Администратор\Desktop\imgonline-com-ua-osvetlenie-qreyscj5rv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imgonline-com-ua-osvetlenie-qreyscj5rv2_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292" cy="207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30A">
        <w:rPr>
          <w:rFonts w:ascii="Times New Roman" w:hAnsi="Times New Roman"/>
          <w:color w:val="000000"/>
          <w:sz w:val="24"/>
          <w:szCs w:val="24"/>
          <w:lang w:val="en-US" w:eastAsia="ru-RU"/>
        </w:rPr>
        <w:t xml:space="preserve">  </w:t>
      </w:r>
      <w:r w:rsidRPr="00757A9E"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92109" cy="2094605"/>
            <wp:effectExtent l="0" t="0" r="8255" b="1270"/>
            <wp:docPr id="13" name="Рисунок 13" descr="C:\Users\Администратор\Desktop\imgonline-com-ua-osvetlenie-x0yv6t9fptdwx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imgonline-com-ua-osvetlenie-x0yv6t9fptdwxpc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990" cy="2102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3605" w:rsidRPr="009F318B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</w:p>
    <w:p w:rsidR="009F318B" w:rsidRDefault="009F318B" w:rsidP="002A5F9C">
      <w:pPr>
        <w:shd w:val="clear" w:color="auto" w:fill="FFFFFF"/>
        <w:spacing w:before="100" w:beforeAutospacing="1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C5307A" w:rsidRDefault="00C5307A" w:rsidP="002A5F9C">
      <w:pPr>
        <w:shd w:val="clear" w:color="auto" w:fill="FFFFFF"/>
        <w:spacing w:before="100" w:beforeAutospacing="1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C5307A" w:rsidRDefault="00C5307A" w:rsidP="002A5F9C">
      <w:pPr>
        <w:shd w:val="clear" w:color="auto" w:fill="FFFFFF"/>
        <w:spacing w:before="100" w:beforeAutospacing="1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C5307A" w:rsidRDefault="00C5307A" w:rsidP="002A5F9C">
      <w:pPr>
        <w:shd w:val="clear" w:color="auto" w:fill="FFFFFF"/>
        <w:spacing w:before="100" w:beforeAutospacing="1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073605" w:rsidRPr="002A5F9C" w:rsidRDefault="00073605" w:rsidP="0086230A">
      <w:pPr>
        <w:shd w:val="clear" w:color="auto" w:fill="FFFFFF"/>
        <w:spacing w:before="100" w:beforeAutospacing="1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bookmarkStart w:id="0" w:name="_GoBack"/>
      <w:r w:rsidRPr="002A5F9C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УСЛОВИЯ ПИТАНИЯ ОБУЧАЮЩИХСЯ</w:t>
      </w:r>
    </w:p>
    <w:bookmarkEnd w:id="0"/>
    <w:p w:rsidR="002B3387" w:rsidRPr="002B3387" w:rsidRDefault="00073605" w:rsidP="002A5F9C">
      <w:pPr>
        <w:spacing w:before="100" w:beforeAutospacing="1" w:after="0" w:line="24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A5F9C">
        <w:rPr>
          <w:rFonts w:ascii="Times New Roman" w:hAnsi="Times New Roman"/>
          <w:color w:val="777777"/>
          <w:sz w:val="28"/>
          <w:szCs w:val="28"/>
          <w:lang w:eastAsia="ru-RU"/>
        </w:rPr>
        <w:br/>
      </w:r>
      <w:r w:rsidRPr="002A5F9C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Студенческая столовая - 11 посадочных мест</w:t>
      </w:r>
      <w:r w:rsidRPr="002A5F9C">
        <w:rPr>
          <w:rFonts w:ascii="Times New Roman" w:hAnsi="Times New Roman"/>
          <w:color w:val="000000"/>
          <w:sz w:val="28"/>
          <w:szCs w:val="28"/>
          <w:lang w:eastAsia="ru-RU"/>
        </w:rPr>
        <w:t> </w:t>
      </w:r>
    </w:p>
    <w:p w:rsidR="005A33AB" w:rsidRDefault="006D72EC" w:rsidP="009F318B">
      <w:pPr>
        <w:spacing w:before="100" w:beforeAutospacing="1" w:after="0" w:line="240" w:lineRule="auto"/>
        <w:rPr>
          <w:rFonts w:ascii="Times New Roman" w:hAnsi="Times New Roman"/>
          <w:b/>
          <w:color w:val="000000"/>
          <w:sz w:val="28"/>
          <w:szCs w:val="28"/>
          <w:lang w:val="en-US" w:eastAsia="ru-RU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55453" cy="1897902"/>
            <wp:effectExtent l="76200" t="76200" r="2540" b="7620"/>
            <wp:docPr id="8" name="Рисунок 8" descr="стол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толовая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552" cy="190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135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F318B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7B769A3F" wp14:editId="10084EDD">
            <wp:extent cx="2797034" cy="1850599"/>
            <wp:effectExtent l="76200" t="76200" r="3810" b="0"/>
            <wp:docPr id="9" name="Рисунок 9" descr="DSC05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0515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91" cy="185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107763" dir="135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B3387" w:rsidRPr="009F318B" w:rsidRDefault="00073605" w:rsidP="009F318B">
      <w:pPr>
        <w:spacing w:before="100" w:beforeAutospacing="1" w:after="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662F9E">
        <w:rPr>
          <w:rFonts w:ascii="Times New Roman" w:hAnsi="Times New Roman"/>
          <w:b/>
          <w:color w:val="000000"/>
          <w:sz w:val="28"/>
          <w:szCs w:val="28"/>
          <w:lang w:eastAsia="ru-RU"/>
        </w:rPr>
        <w:br/>
      </w:r>
    </w:p>
    <w:p w:rsidR="00073605" w:rsidRPr="005A33AB" w:rsidRDefault="00073605" w:rsidP="005A33AB">
      <w:pPr>
        <w:spacing w:before="100" w:beforeAutospacing="1" w:after="0" w:line="360" w:lineRule="auto"/>
        <w:rPr>
          <w:rFonts w:ascii="Tahoma" w:hAnsi="Tahoma" w:cs="Tahoma"/>
          <w:color w:val="000000"/>
          <w:sz w:val="28"/>
          <w:szCs w:val="28"/>
          <w:lang w:eastAsia="ru-RU"/>
        </w:rPr>
      </w:pPr>
      <w:r w:rsidRPr="005A33AB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ОХРАНА ЗДОРОВЬЯ ОБУЧАЮЩИХСЯ</w:t>
      </w:r>
    </w:p>
    <w:p w:rsidR="001C15F9" w:rsidRPr="005A33AB" w:rsidRDefault="00073605" w:rsidP="005A33AB">
      <w:pPr>
        <w:spacing w:before="100" w:beforeAutospacing="1" w:after="100" w:afterAutospacing="1" w:line="360" w:lineRule="auto"/>
        <w:rPr>
          <w:rFonts w:ascii="Tahoma" w:hAnsi="Tahoma" w:cs="Tahoma"/>
          <w:color w:val="000000"/>
          <w:sz w:val="28"/>
          <w:szCs w:val="28"/>
          <w:lang w:eastAsia="ru-RU"/>
        </w:rPr>
      </w:pP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>Введена в действие система видеонаблюдения на территории и в зданиях. Закончено полностью оборудование помещений всех зданий системой автоматической пожарной сигнализации.</w:t>
      </w:r>
      <w:r w:rsidRPr="005A33AB">
        <w:rPr>
          <w:rFonts w:ascii="Verdana" w:hAnsi="Verdana" w:cs="Tahoma"/>
          <w:color w:val="000000"/>
          <w:sz w:val="28"/>
          <w:szCs w:val="28"/>
          <w:lang w:eastAsia="ru-RU"/>
        </w:rPr>
        <w:t> </w:t>
      </w:r>
    </w:p>
    <w:p w:rsidR="00073605" w:rsidRDefault="00073605" w:rsidP="005A33AB">
      <w:pPr>
        <w:spacing w:before="100" w:beforeAutospacing="1" w:after="100" w:afterAutospacing="1" w:line="360" w:lineRule="auto"/>
        <w:rPr>
          <w:rStyle w:val="apple-converted-space"/>
          <w:rFonts w:ascii="Times New Roman" w:hAnsi="Times New Roman"/>
          <w:color w:val="000000"/>
          <w:sz w:val="28"/>
          <w:szCs w:val="28"/>
        </w:rPr>
      </w:pP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Благоустроена территория: уст</w:t>
      </w:r>
      <w:r w:rsidR="001C15F9"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ановлен фонтан, водный каскад, </w:t>
      </w: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оборудованы места отдыха, бесе</w:t>
      </w:r>
      <w:r w:rsidR="009F318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дка, посажены газоны, устроено </w:t>
      </w: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цветочных композиций, высажено около 50 декоративных</w:t>
      </w:r>
      <w:r w:rsidR="001C15F9"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кустарников и деревьев</w:t>
      </w:r>
      <w:r w:rsidRPr="005A33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усовершенствована система уличного освещения.</w:t>
      </w:r>
      <w:r w:rsidRPr="005A33AB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</w:p>
    <w:p w:rsidR="009F318B" w:rsidRPr="005A33AB" w:rsidRDefault="009F318B" w:rsidP="005A33AB">
      <w:pPr>
        <w:spacing w:before="100" w:beforeAutospacing="1" w:after="100" w:afterAutospacing="1" w:line="360" w:lineRule="auto"/>
        <w:rPr>
          <w:rStyle w:val="apple-converted-space"/>
          <w:rFonts w:ascii="Times New Roman" w:hAnsi="Times New Roman"/>
          <w:color w:val="000000"/>
          <w:sz w:val="28"/>
          <w:szCs w:val="28"/>
        </w:rPr>
      </w:pPr>
    </w:p>
    <w:p w:rsidR="001769FE" w:rsidRPr="00C5307A" w:rsidRDefault="00C5307A" w:rsidP="005A33AB">
      <w:pPr>
        <w:spacing w:before="100" w:beforeAutospacing="1" w:after="100" w:afterAutospacing="1" w:line="360" w:lineRule="auto"/>
        <w:rPr>
          <w:rFonts w:ascii="Times New Roman" w:hAnsi="Times New Roman"/>
          <w:color w:val="000000"/>
          <w:sz w:val="28"/>
          <w:szCs w:val="28"/>
          <w:lang w:val="en-US"/>
        </w:rPr>
      </w:pPr>
      <w:r w:rsidRPr="00C5307A"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942579" cy="2207486"/>
            <wp:effectExtent l="0" t="0" r="0" b="2540"/>
            <wp:docPr id="11" name="Рисунок 11" descr="C:\Users\Администратор\Desktop\img_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img_385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84" cy="221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lang w:val="en-US"/>
        </w:rPr>
        <w:t xml:space="preserve">  </w:t>
      </w:r>
      <w:r w:rsidRPr="00C5307A"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44633" cy="2129742"/>
            <wp:effectExtent l="0" t="0" r="0" b="4445"/>
            <wp:docPr id="12" name="Рисунок 12" descr="C:\Users\Администратор\Desktop\img_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img_38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611" cy="213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769FE" w:rsidRPr="00C5307A" w:rsidSect="00332B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94E7897"/>
    <w:multiLevelType w:val="multilevel"/>
    <w:tmpl w:val="0088A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5F9C"/>
    <w:rsid w:val="00073605"/>
    <w:rsid w:val="001769FE"/>
    <w:rsid w:val="001B016E"/>
    <w:rsid w:val="001C15F9"/>
    <w:rsid w:val="002A2DC0"/>
    <w:rsid w:val="002A5F9C"/>
    <w:rsid w:val="002B3387"/>
    <w:rsid w:val="00332B85"/>
    <w:rsid w:val="00433A63"/>
    <w:rsid w:val="005A33AB"/>
    <w:rsid w:val="006014A5"/>
    <w:rsid w:val="0061356D"/>
    <w:rsid w:val="00662F9E"/>
    <w:rsid w:val="006A4803"/>
    <w:rsid w:val="006C617C"/>
    <w:rsid w:val="006D72EC"/>
    <w:rsid w:val="00700235"/>
    <w:rsid w:val="00757A9E"/>
    <w:rsid w:val="007A482C"/>
    <w:rsid w:val="0086230A"/>
    <w:rsid w:val="008812B3"/>
    <w:rsid w:val="009F318B"/>
    <w:rsid w:val="00C5307A"/>
    <w:rsid w:val="00C86B09"/>
    <w:rsid w:val="00EB5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0EE6395-014A-4FE4-9B9C-EA37C83C0E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2B85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uiPriority w:val="99"/>
    <w:rsid w:val="002A5F9C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0904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wm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6</Pages>
  <Words>714</Words>
  <Characters>4075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4780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XTreme.ws</cp:lastModifiedBy>
  <cp:revision>7</cp:revision>
  <dcterms:created xsi:type="dcterms:W3CDTF">2018-09-20T07:58:00Z</dcterms:created>
  <dcterms:modified xsi:type="dcterms:W3CDTF">2018-09-20T08:12:00Z</dcterms:modified>
</cp:coreProperties>
</file>